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013" w:rsidRPr="000A57DB" w:rsidRDefault="00FA1DB7">
      <w:pPr>
        <w:spacing w:line="360" w:lineRule="auto"/>
        <w:jc w:val="center"/>
        <w:rPr>
          <w:b/>
          <w:sz w:val="24"/>
          <w:szCs w:val="24"/>
        </w:rPr>
      </w:pPr>
      <w:r w:rsidRPr="000A57DB">
        <w:rPr>
          <w:b/>
          <w:sz w:val="24"/>
          <w:szCs w:val="24"/>
        </w:rPr>
        <w:t>ÖZGEÇMİŞ VE ESERLER LİSTESİ</w:t>
      </w:r>
    </w:p>
    <w:p w:rsidR="00CF6B91" w:rsidRDefault="00FA1DB7" w:rsidP="00CF6B91">
      <w:pPr>
        <w:numPr>
          <w:ilvl w:val="0"/>
          <w:numId w:val="10"/>
        </w:numPr>
        <w:spacing w:line="360" w:lineRule="auto"/>
        <w:ind w:left="360" w:hanging="360"/>
        <w:jc w:val="both"/>
        <w:rPr>
          <w:sz w:val="24"/>
          <w:szCs w:val="24"/>
        </w:rPr>
      </w:pPr>
      <w:r w:rsidRPr="000A57DB">
        <w:rPr>
          <w:b/>
          <w:sz w:val="24"/>
          <w:szCs w:val="24"/>
        </w:rPr>
        <w:t xml:space="preserve">Adı Soyadı: </w:t>
      </w:r>
      <w:r w:rsidRPr="000A57DB">
        <w:rPr>
          <w:sz w:val="24"/>
          <w:szCs w:val="24"/>
        </w:rPr>
        <w:t>MUHAMMET ARICAN</w:t>
      </w:r>
    </w:p>
    <w:p w:rsidR="00CF6B91" w:rsidRDefault="00FA1DB7" w:rsidP="00CF6B91">
      <w:pPr>
        <w:numPr>
          <w:ilvl w:val="0"/>
          <w:numId w:val="10"/>
        </w:numPr>
        <w:spacing w:line="360" w:lineRule="auto"/>
        <w:ind w:left="360" w:hanging="360"/>
        <w:jc w:val="both"/>
        <w:rPr>
          <w:sz w:val="24"/>
          <w:szCs w:val="24"/>
        </w:rPr>
      </w:pPr>
      <w:r w:rsidRPr="00CF6B91">
        <w:rPr>
          <w:b/>
          <w:sz w:val="24"/>
          <w:szCs w:val="24"/>
        </w:rPr>
        <w:t xml:space="preserve">Doğum Tarihi: </w:t>
      </w:r>
      <w:r w:rsidRPr="00CF6B91">
        <w:rPr>
          <w:sz w:val="24"/>
          <w:szCs w:val="24"/>
        </w:rPr>
        <w:t>1980</w:t>
      </w:r>
    </w:p>
    <w:p w:rsidR="00CF6B91" w:rsidRDefault="00FA1DB7" w:rsidP="00CF6B91">
      <w:pPr>
        <w:numPr>
          <w:ilvl w:val="0"/>
          <w:numId w:val="10"/>
        </w:numPr>
        <w:spacing w:line="360" w:lineRule="auto"/>
        <w:ind w:left="360" w:hanging="360"/>
        <w:jc w:val="both"/>
        <w:rPr>
          <w:sz w:val="24"/>
          <w:szCs w:val="24"/>
        </w:rPr>
      </w:pPr>
      <w:r w:rsidRPr="00CF6B91">
        <w:rPr>
          <w:b/>
          <w:sz w:val="24"/>
          <w:szCs w:val="24"/>
        </w:rPr>
        <w:t xml:space="preserve">Unvanı: </w:t>
      </w:r>
      <w:r w:rsidR="001D25CF" w:rsidRPr="00CF6B91">
        <w:rPr>
          <w:sz w:val="24"/>
          <w:szCs w:val="24"/>
        </w:rPr>
        <w:t>Doçent Dr.</w:t>
      </w:r>
      <w:r w:rsidRPr="00CF6B91">
        <w:rPr>
          <w:sz w:val="24"/>
          <w:szCs w:val="24"/>
        </w:rPr>
        <w:t xml:space="preserve"> </w:t>
      </w:r>
    </w:p>
    <w:p w:rsidR="00061013" w:rsidRPr="00CF6B91" w:rsidRDefault="00FA1DB7" w:rsidP="00CF6B91">
      <w:pPr>
        <w:numPr>
          <w:ilvl w:val="0"/>
          <w:numId w:val="10"/>
        </w:numPr>
        <w:spacing w:line="360" w:lineRule="auto"/>
        <w:ind w:left="360" w:hanging="360"/>
        <w:jc w:val="both"/>
        <w:rPr>
          <w:sz w:val="24"/>
          <w:szCs w:val="24"/>
        </w:rPr>
      </w:pPr>
      <w:r w:rsidRPr="00CF6B91">
        <w:rPr>
          <w:b/>
          <w:sz w:val="24"/>
          <w:szCs w:val="24"/>
        </w:rPr>
        <w:t>Öğrenim Durumu:</w:t>
      </w:r>
      <w:r w:rsidR="0013690B" w:rsidRPr="00CF6B91">
        <w:rPr>
          <w:b/>
          <w:sz w:val="24"/>
          <w:szCs w:val="24"/>
        </w:rPr>
        <w:t xml:space="preserve"> </w:t>
      </w:r>
    </w:p>
    <w:tbl>
      <w:tblPr>
        <w:tblStyle w:val="a"/>
        <w:tblW w:w="9511" w:type="dxa"/>
        <w:tblInd w:w="289" w:type="dxa"/>
        <w:tblLayout w:type="fixed"/>
        <w:tblLook w:val="0000" w:firstRow="0" w:lastRow="0" w:firstColumn="0" w:lastColumn="0" w:noHBand="0" w:noVBand="0"/>
      </w:tblPr>
      <w:tblGrid>
        <w:gridCol w:w="2116"/>
        <w:gridCol w:w="3969"/>
        <w:gridCol w:w="2615"/>
        <w:gridCol w:w="811"/>
      </w:tblGrid>
      <w:tr w:rsidR="00D10A0C" w:rsidRPr="000A57DB" w:rsidTr="00D10A0C">
        <w:trPr>
          <w:trHeight w:val="301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A0C" w:rsidRPr="000A57DB" w:rsidRDefault="00D10A0C" w:rsidP="00DB4DF6">
            <w:pPr>
              <w:tabs>
                <w:tab w:val="left" w:pos="2880"/>
              </w:tabs>
              <w:spacing w:line="360" w:lineRule="auto"/>
              <w:rPr>
                <w:b/>
                <w:sz w:val="24"/>
                <w:szCs w:val="24"/>
              </w:rPr>
            </w:pPr>
            <w:r w:rsidRPr="000A57DB">
              <w:rPr>
                <w:b/>
                <w:sz w:val="24"/>
                <w:szCs w:val="24"/>
              </w:rPr>
              <w:t>Derece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A0C" w:rsidRPr="000A57DB" w:rsidRDefault="00D10A0C" w:rsidP="00DB4DF6">
            <w:pPr>
              <w:tabs>
                <w:tab w:val="left" w:pos="2880"/>
              </w:tabs>
              <w:spacing w:line="360" w:lineRule="auto"/>
              <w:rPr>
                <w:b/>
                <w:sz w:val="24"/>
                <w:szCs w:val="24"/>
              </w:rPr>
            </w:pPr>
            <w:r w:rsidRPr="000A57DB">
              <w:rPr>
                <w:b/>
                <w:sz w:val="24"/>
                <w:szCs w:val="24"/>
              </w:rPr>
              <w:t>Alan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A0C" w:rsidRPr="000A57DB" w:rsidRDefault="00D10A0C" w:rsidP="00DB4DF6">
            <w:pPr>
              <w:spacing w:line="360" w:lineRule="auto"/>
              <w:rPr>
                <w:b/>
                <w:sz w:val="24"/>
                <w:szCs w:val="24"/>
              </w:rPr>
            </w:pPr>
            <w:r w:rsidRPr="000A57DB">
              <w:rPr>
                <w:b/>
                <w:sz w:val="24"/>
                <w:szCs w:val="24"/>
              </w:rPr>
              <w:t>Üniversite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A0C" w:rsidRPr="000A57DB" w:rsidRDefault="00D10A0C" w:rsidP="00DB4DF6">
            <w:pPr>
              <w:spacing w:line="360" w:lineRule="auto"/>
              <w:rPr>
                <w:b/>
                <w:sz w:val="24"/>
                <w:szCs w:val="24"/>
              </w:rPr>
            </w:pPr>
            <w:r w:rsidRPr="000A57DB">
              <w:rPr>
                <w:b/>
                <w:sz w:val="24"/>
                <w:szCs w:val="24"/>
              </w:rPr>
              <w:t>Yıl</w:t>
            </w:r>
          </w:p>
        </w:tc>
      </w:tr>
      <w:tr w:rsidR="00061013" w:rsidRPr="000A57DB" w:rsidTr="00D10A0C">
        <w:trPr>
          <w:trHeight w:val="345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013" w:rsidRPr="000A57DB" w:rsidRDefault="00FA1DB7" w:rsidP="00DB4DF6">
            <w:pPr>
              <w:spacing w:line="360" w:lineRule="auto"/>
              <w:ind w:left="120"/>
              <w:rPr>
                <w:sz w:val="24"/>
                <w:szCs w:val="24"/>
              </w:rPr>
            </w:pPr>
            <w:r w:rsidRPr="000A57DB">
              <w:rPr>
                <w:sz w:val="24"/>
                <w:szCs w:val="24"/>
              </w:rPr>
              <w:t>Lisans</w:t>
            </w:r>
            <w:r w:rsidR="00EB69E3" w:rsidRPr="000A57DB">
              <w:rPr>
                <w:sz w:val="24"/>
                <w:szCs w:val="24"/>
              </w:rPr>
              <w:t xml:space="preserve">/Tezsiz </w:t>
            </w:r>
            <w:r w:rsidR="0013690B" w:rsidRPr="000A57DB">
              <w:rPr>
                <w:sz w:val="24"/>
                <w:szCs w:val="24"/>
              </w:rPr>
              <w:t>Yüksek Lisans</w:t>
            </w:r>
            <w:r w:rsidRPr="000A57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13" w:rsidRPr="000A57DB" w:rsidRDefault="00FA1DB7" w:rsidP="00DB4DF6">
            <w:pPr>
              <w:spacing w:line="360" w:lineRule="auto"/>
              <w:ind w:left="120"/>
              <w:rPr>
                <w:sz w:val="24"/>
                <w:szCs w:val="24"/>
              </w:rPr>
            </w:pPr>
            <w:r w:rsidRPr="000A57DB">
              <w:rPr>
                <w:sz w:val="24"/>
                <w:szCs w:val="24"/>
              </w:rPr>
              <w:t>Ortaöğretim Matematik Öğretmenliği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13" w:rsidRPr="000A57DB" w:rsidRDefault="00FA1DB7" w:rsidP="00DB4DF6">
            <w:pPr>
              <w:spacing w:line="360" w:lineRule="auto"/>
              <w:ind w:left="120"/>
              <w:rPr>
                <w:sz w:val="24"/>
                <w:szCs w:val="24"/>
              </w:rPr>
            </w:pPr>
            <w:r w:rsidRPr="000A57DB">
              <w:rPr>
                <w:sz w:val="24"/>
                <w:szCs w:val="24"/>
              </w:rPr>
              <w:t xml:space="preserve">Gazi Üniversitesi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13" w:rsidRPr="000A57DB" w:rsidRDefault="00FA1DB7" w:rsidP="00DB4DF6">
            <w:pPr>
              <w:spacing w:line="360" w:lineRule="auto"/>
              <w:ind w:left="120"/>
              <w:rPr>
                <w:sz w:val="24"/>
                <w:szCs w:val="24"/>
              </w:rPr>
            </w:pPr>
            <w:r w:rsidRPr="000A57DB">
              <w:rPr>
                <w:sz w:val="24"/>
                <w:szCs w:val="24"/>
              </w:rPr>
              <w:t>2004</w:t>
            </w:r>
          </w:p>
        </w:tc>
      </w:tr>
      <w:tr w:rsidR="00061013" w:rsidRPr="000A57DB" w:rsidTr="00D10A0C">
        <w:trPr>
          <w:trHeight w:val="271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013" w:rsidRPr="000A57DB" w:rsidRDefault="0013690B" w:rsidP="00DB4DF6">
            <w:pPr>
              <w:spacing w:line="360" w:lineRule="auto"/>
              <w:rPr>
                <w:sz w:val="24"/>
                <w:szCs w:val="24"/>
              </w:rPr>
            </w:pPr>
            <w:r w:rsidRPr="000A57DB">
              <w:rPr>
                <w:sz w:val="24"/>
                <w:szCs w:val="24"/>
              </w:rPr>
              <w:t xml:space="preserve"> Yüksek</w:t>
            </w:r>
            <w:r w:rsidR="00FA1DB7" w:rsidRPr="000A57DB">
              <w:rPr>
                <w:sz w:val="24"/>
                <w:szCs w:val="24"/>
              </w:rPr>
              <w:t xml:space="preserve"> Lisans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13" w:rsidRPr="000A57DB" w:rsidRDefault="00FA1DB7" w:rsidP="00DB4DF6">
            <w:pPr>
              <w:spacing w:line="360" w:lineRule="auto"/>
              <w:ind w:left="120"/>
              <w:rPr>
                <w:sz w:val="24"/>
                <w:szCs w:val="24"/>
              </w:rPr>
            </w:pPr>
            <w:r w:rsidRPr="000A57DB">
              <w:rPr>
                <w:sz w:val="24"/>
                <w:szCs w:val="24"/>
              </w:rPr>
              <w:t>Matematik Eğitimi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13" w:rsidRPr="000A57DB" w:rsidRDefault="00FA1DB7" w:rsidP="00DB4DF6">
            <w:pPr>
              <w:spacing w:line="360" w:lineRule="auto"/>
              <w:ind w:left="120"/>
              <w:rPr>
                <w:sz w:val="24"/>
                <w:szCs w:val="24"/>
              </w:rPr>
            </w:pPr>
            <w:r w:rsidRPr="000A57DB">
              <w:rPr>
                <w:sz w:val="24"/>
                <w:szCs w:val="24"/>
              </w:rPr>
              <w:t>University of Georgia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13" w:rsidRPr="000A57DB" w:rsidRDefault="00EB69E3" w:rsidP="00DB4DF6">
            <w:pPr>
              <w:spacing w:line="360" w:lineRule="auto"/>
              <w:rPr>
                <w:sz w:val="24"/>
                <w:szCs w:val="24"/>
              </w:rPr>
            </w:pPr>
            <w:r w:rsidRPr="000A57DB">
              <w:rPr>
                <w:sz w:val="24"/>
                <w:szCs w:val="24"/>
              </w:rPr>
              <w:t xml:space="preserve"> </w:t>
            </w:r>
            <w:r w:rsidR="006E5BB0" w:rsidRPr="000A57DB">
              <w:rPr>
                <w:sz w:val="24"/>
                <w:szCs w:val="24"/>
              </w:rPr>
              <w:t>2010</w:t>
            </w:r>
          </w:p>
        </w:tc>
      </w:tr>
      <w:tr w:rsidR="00061013" w:rsidRPr="000A57DB" w:rsidTr="00D10A0C">
        <w:trPr>
          <w:trHeight w:val="287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013" w:rsidRPr="000A57DB" w:rsidRDefault="00FA1DB7" w:rsidP="00DB4DF6">
            <w:pPr>
              <w:spacing w:line="360" w:lineRule="auto"/>
              <w:ind w:left="120"/>
              <w:rPr>
                <w:sz w:val="24"/>
                <w:szCs w:val="24"/>
              </w:rPr>
            </w:pPr>
            <w:r w:rsidRPr="000A57DB">
              <w:rPr>
                <w:sz w:val="24"/>
                <w:szCs w:val="24"/>
              </w:rPr>
              <w:t>Doktora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013" w:rsidRPr="000A57DB" w:rsidRDefault="00FA1DB7" w:rsidP="00DB4DF6">
            <w:pPr>
              <w:spacing w:line="360" w:lineRule="auto"/>
              <w:ind w:left="120"/>
              <w:rPr>
                <w:sz w:val="24"/>
                <w:szCs w:val="24"/>
              </w:rPr>
            </w:pPr>
            <w:r w:rsidRPr="000A57DB">
              <w:rPr>
                <w:sz w:val="24"/>
                <w:szCs w:val="24"/>
              </w:rPr>
              <w:t>Matematik Eğitimi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013" w:rsidRPr="000A57DB" w:rsidRDefault="00FA1DB7" w:rsidP="00DB4DF6">
            <w:pPr>
              <w:spacing w:line="360" w:lineRule="auto"/>
              <w:ind w:left="120"/>
              <w:rPr>
                <w:sz w:val="24"/>
                <w:szCs w:val="24"/>
              </w:rPr>
            </w:pPr>
            <w:r w:rsidRPr="000A57DB">
              <w:rPr>
                <w:sz w:val="24"/>
                <w:szCs w:val="24"/>
              </w:rPr>
              <w:t>University of Georgia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013" w:rsidRPr="000A57DB" w:rsidRDefault="00FA1DB7" w:rsidP="00DB4DF6">
            <w:pPr>
              <w:spacing w:line="360" w:lineRule="auto"/>
              <w:ind w:left="120"/>
              <w:rPr>
                <w:sz w:val="24"/>
                <w:szCs w:val="24"/>
              </w:rPr>
            </w:pPr>
            <w:r w:rsidRPr="000A57DB">
              <w:rPr>
                <w:sz w:val="24"/>
                <w:szCs w:val="24"/>
              </w:rPr>
              <w:t>2015</w:t>
            </w:r>
          </w:p>
        </w:tc>
      </w:tr>
      <w:tr w:rsidR="0013690B" w:rsidRPr="000A57DB" w:rsidTr="00D10A0C">
        <w:trPr>
          <w:trHeight w:val="287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90B" w:rsidRPr="000A57DB" w:rsidRDefault="00EB69E3" w:rsidP="00DB4DF6">
            <w:pPr>
              <w:spacing w:line="360" w:lineRule="auto"/>
              <w:ind w:left="120"/>
              <w:rPr>
                <w:sz w:val="24"/>
                <w:szCs w:val="24"/>
              </w:rPr>
            </w:pPr>
            <w:r w:rsidRPr="000A57DB">
              <w:rPr>
                <w:sz w:val="24"/>
                <w:szCs w:val="24"/>
              </w:rPr>
              <w:t>Post Doktora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90B" w:rsidRPr="000A57DB" w:rsidRDefault="00EB69E3" w:rsidP="00DB4DF6">
            <w:pPr>
              <w:spacing w:line="360" w:lineRule="auto"/>
              <w:ind w:left="120"/>
              <w:rPr>
                <w:sz w:val="24"/>
                <w:szCs w:val="24"/>
              </w:rPr>
            </w:pPr>
            <w:r w:rsidRPr="000A57DB">
              <w:rPr>
                <w:sz w:val="24"/>
                <w:szCs w:val="24"/>
              </w:rPr>
              <w:t>Matematik Eğitimi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90B" w:rsidRPr="000A57DB" w:rsidRDefault="00DB4DF6" w:rsidP="00DB4DF6">
            <w:pPr>
              <w:spacing w:line="360" w:lineRule="auto"/>
              <w:ind w:left="120"/>
              <w:rPr>
                <w:sz w:val="24"/>
                <w:szCs w:val="24"/>
              </w:rPr>
            </w:pPr>
            <w:r w:rsidRPr="000A57DB">
              <w:rPr>
                <w:sz w:val="24"/>
                <w:szCs w:val="24"/>
              </w:rPr>
              <w:t xml:space="preserve">Catholic </w:t>
            </w:r>
            <w:r w:rsidR="00D10A0C" w:rsidRPr="000A57DB">
              <w:rPr>
                <w:sz w:val="24"/>
                <w:szCs w:val="24"/>
              </w:rPr>
              <w:t>U</w:t>
            </w:r>
            <w:r w:rsidRPr="000A57DB">
              <w:rPr>
                <w:sz w:val="24"/>
                <w:szCs w:val="24"/>
              </w:rPr>
              <w:t xml:space="preserve">niversity of </w:t>
            </w:r>
            <w:r w:rsidR="00D10A0C" w:rsidRPr="000A57DB">
              <w:rPr>
                <w:sz w:val="24"/>
                <w:szCs w:val="24"/>
              </w:rPr>
              <w:t>Leuven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90B" w:rsidRPr="000A57DB" w:rsidRDefault="00D10A0C" w:rsidP="00DB4DF6">
            <w:pPr>
              <w:spacing w:line="360" w:lineRule="auto"/>
              <w:ind w:left="120"/>
              <w:rPr>
                <w:sz w:val="24"/>
                <w:szCs w:val="24"/>
              </w:rPr>
            </w:pPr>
            <w:r w:rsidRPr="000A57DB">
              <w:rPr>
                <w:sz w:val="24"/>
                <w:szCs w:val="24"/>
              </w:rPr>
              <w:t>2019</w:t>
            </w:r>
            <w:r w:rsidR="00DB4DF6" w:rsidRPr="000A57DB">
              <w:rPr>
                <w:sz w:val="24"/>
                <w:szCs w:val="24"/>
              </w:rPr>
              <w:t>-2020</w:t>
            </w:r>
          </w:p>
        </w:tc>
      </w:tr>
    </w:tbl>
    <w:p w:rsidR="00061013" w:rsidRPr="000A57DB" w:rsidRDefault="00061013">
      <w:pPr>
        <w:spacing w:line="360" w:lineRule="auto"/>
        <w:ind w:left="432"/>
        <w:jc w:val="both"/>
        <w:rPr>
          <w:b/>
          <w:sz w:val="24"/>
          <w:szCs w:val="24"/>
        </w:rPr>
      </w:pPr>
    </w:p>
    <w:p w:rsidR="00061013" w:rsidRPr="000A57DB" w:rsidRDefault="00FA1DB7" w:rsidP="00CF6B91">
      <w:pPr>
        <w:numPr>
          <w:ilvl w:val="0"/>
          <w:numId w:val="10"/>
        </w:numPr>
        <w:spacing w:line="360" w:lineRule="auto"/>
        <w:ind w:left="360" w:hanging="360"/>
        <w:jc w:val="both"/>
        <w:rPr>
          <w:b/>
          <w:sz w:val="24"/>
          <w:szCs w:val="24"/>
        </w:rPr>
      </w:pPr>
      <w:r w:rsidRPr="000A57DB">
        <w:rPr>
          <w:b/>
          <w:sz w:val="24"/>
          <w:szCs w:val="24"/>
        </w:rPr>
        <w:t>Doktora Tez Başlığı ve Tez Danışmanı</w:t>
      </w:r>
    </w:p>
    <w:p w:rsidR="00061013" w:rsidRPr="000A57DB" w:rsidRDefault="00FA1DB7" w:rsidP="00EB69E3">
      <w:pPr>
        <w:spacing w:line="360" w:lineRule="auto"/>
        <w:ind w:left="432"/>
        <w:jc w:val="both"/>
        <w:rPr>
          <w:sz w:val="24"/>
          <w:szCs w:val="24"/>
        </w:rPr>
      </w:pPr>
      <w:r w:rsidRPr="000A57DB">
        <w:rPr>
          <w:sz w:val="24"/>
          <w:szCs w:val="24"/>
        </w:rPr>
        <w:t xml:space="preserve">Exploring Preservice Middle and High School Mathematics Teachers’ Understanding of Directly and Inversely Proportional Relationships / Prof. Dr. Andrew </w:t>
      </w:r>
      <w:proofErr w:type="gramStart"/>
      <w:r w:rsidRPr="000A57DB">
        <w:rPr>
          <w:sz w:val="24"/>
          <w:szCs w:val="24"/>
        </w:rPr>
        <w:t>Izsák</w:t>
      </w:r>
      <w:r w:rsidR="002963E8">
        <w:rPr>
          <w:sz w:val="24"/>
          <w:szCs w:val="24"/>
        </w:rPr>
        <w:t xml:space="preserve"> -</w:t>
      </w:r>
      <w:proofErr w:type="gramEnd"/>
      <w:r w:rsidR="002963E8">
        <w:rPr>
          <w:sz w:val="24"/>
          <w:szCs w:val="24"/>
        </w:rPr>
        <w:t xml:space="preserve"> University of Georgia</w:t>
      </w:r>
    </w:p>
    <w:p w:rsidR="00061013" w:rsidRPr="000A57DB" w:rsidRDefault="00FA1DB7" w:rsidP="00CF6B91">
      <w:pPr>
        <w:numPr>
          <w:ilvl w:val="0"/>
          <w:numId w:val="10"/>
        </w:numPr>
        <w:spacing w:line="360" w:lineRule="auto"/>
        <w:ind w:left="360" w:hanging="360"/>
        <w:jc w:val="both"/>
        <w:rPr>
          <w:b/>
          <w:sz w:val="24"/>
          <w:szCs w:val="24"/>
        </w:rPr>
      </w:pPr>
      <w:r w:rsidRPr="000A57DB">
        <w:rPr>
          <w:b/>
          <w:sz w:val="24"/>
          <w:szCs w:val="24"/>
        </w:rPr>
        <w:t>Akademik Görevler:</w:t>
      </w:r>
    </w:p>
    <w:tbl>
      <w:tblPr>
        <w:tblStyle w:val="a0"/>
        <w:tblW w:w="8233" w:type="dxa"/>
        <w:tblInd w:w="289" w:type="dxa"/>
        <w:tblLayout w:type="fixed"/>
        <w:tblLook w:val="0000" w:firstRow="0" w:lastRow="0" w:firstColumn="0" w:lastColumn="0" w:noHBand="0" w:noVBand="0"/>
      </w:tblPr>
      <w:tblGrid>
        <w:gridCol w:w="2557"/>
        <w:gridCol w:w="4154"/>
        <w:gridCol w:w="1522"/>
      </w:tblGrid>
      <w:tr w:rsidR="00061013" w:rsidRPr="000A57DB">
        <w:trPr>
          <w:trHeight w:val="387"/>
        </w:trPr>
        <w:tc>
          <w:tcPr>
            <w:tcW w:w="6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013" w:rsidRPr="000A57DB" w:rsidRDefault="00FA1DB7">
            <w:pPr>
              <w:tabs>
                <w:tab w:val="left" w:pos="288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A57DB">
              <w:rPr>
                <w:b/>
                <w:sz w:val="24"/>
                <w:szCs w:val="24"/>
              </w:rPr>
              <w:t>Görev Unvanı</w:t>
            </w:r>
            <w:r w:rsidRPr="000A57DB">
              <w:rPr>
                <w:b/>
                <w:sz w:val="24"/>
                <w:szCs w:val="24"/>
              </w:rPr>
              <w:tab/>
              <w:t>Görev Yeri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013" w:rsidRPr="000A57DB" w:rsidRDefault="00FA1DB7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A57DB">
              <w:rPr>
                <w:b/>
                <w:sz w:val="24"/>
                <w:szCs w:val="24"/>
              </w:rPr>
              <w:t>Yıl</w:t>
            </w:r>
          </w:p>
        </w:tc>
      </w:tr>
      <w:tr w:rsidR="00061013" w:rsidRPr="000A57DB">
        <w:trPr>
          <w:trHeight w:val="444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013" w:rsidRPr="000A57DB" w:rsidRDefault="00FA1DB7">
            <w:pPr>
              <w:spacing w:line="360" w:lineRule="auto"/>
              <w:ind w:left="120"/>
              <w:jc w:val="both"/>
              <w:rPr>
                <w:sz w:val="24"/>
                <w:szCs w:val="24"/>
              </w:rPr>
            </w:pPr>
            <w:r w:rsidRPr="000A57DB">
              <w:rPr>
                <w:sz w:val="24"/>
                <w:szCs w:val="24"/>
              </w:rPr>
              <w:t xml:space="preserve">Araştırma Görevlisi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13" w:rsidRPr="000A57DB" w:rsidRDefault="00FA1DB7">
            <w:pPr>
              <w:spacing w:line="360" w:lineRule="auto"/>
              <w:ind w:left="120"/>
              <w:jc w:val="both"/>
              <w:rPr>
                <w:sz w:val="24"/>
                <w:szCs w:val="24"/>
              </w:rPr>
            </w:pPr>
            <w:r w:rsidRPr="000A57DB">
              <w:rPr>
                <w:sz w:val="24"/>
                <w:szCs w:val="24"/>
              </w:rPr>
              <w:t>University of Georgia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13" w:rsidRPr="000A57DB" w:rsidRDefault="00FA1DB7">
            <w:pPr>
              <w:spacing w:line="360" w:lineRule="auto"/>
              <w:ind w:left="120"/>
              <w:jc w:val="both"/>
              <w:rPr>
                <w:sz w:val="24"/>
                <w:szCs w:val="24"/>
              </w:rPr>
            </w:pPr>
            <w:r w:rsidRPr="000A57DB">
              <w:rPr>
                <w:sz w:val="24"/>
                <w:szCs w:val="24"/>
              </w:rPr>
              <w:t>2015-2015</w:t>
            </w:r>
          </w:p>
        </w:tc>
      </w:tr>
      <w:tr w:rsidR="00061013" w:rsidRPr="000A57DB">
        <w:trPr>
          <w:trHeight w:val="349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013" w:rsidRPr="000A57DB" w:rsidRDefault="00FA1DB7">
            <w:pPr>
              <w:spacing w:line="360" w:lineRule="auto"/>
              <w:ind w:left="120"/>
              <w:jc w:val="both"/>
              <w:rPr>
                <w:sz w:val="24"/>
                <w:szCs w:val="24"/>
              </w:rPr>
            </w:pPr>
            <w:r w:rsidRPr="000A57DB">
              <w:rPr>
                <w:sz w:val="24"/>
                <w:szCs w:val="24"/>
              </w:rPr>
              <w:t>Araştırma Görevlisi Dr.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13" w:rsidRPr="000A57DB" w:rsidRDefault="00FA1DB7">
            <w:pPr>
              <w:spacing w:line="360" w:lineRule="auto"/>
              <w:ind w:left="120"/>
              <w:jc w:val="both"/>
              <w:rPr>
                <w:sz w:val="24"/>
                <w:szCs w:val="24"/>
              </w:rPr>
            </w:pPr>
            <w:r w:rsidRPr="000A57DB">
              <w:rPr>
                <w:sz w:val="24"/>
                <w:szCs w:val="24"/>
              </w:rPr>
              <w:t>Kırşehir Ahi Evran Üniversitesi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13" w:rsidRPr="000A57DB" w:rsidRDefault="00FA1DB7">
            <w:pPr>
              <w:spacing w:line="360" w:lineRule="auto"/>
              <w:ind w:left="120"/>
              <w:jc w:val="both"/>
              <w:rPr>
                <w:sz w:val="24"/>
                <w:szCs w:val="24"/>
              </w:rPr>
            </w:pPr>
            <w:r w:rsidRPr="000A57DB">
              <w:rPr>
                <w:sz w:val="24"/>
                <w:szCs w:val="24"/>
              </w:rPr>
              <w:t>2015-2016</w:t>
            </w:r>
          </w:p>
        </w:tc>
      </w:tr>
      <w:tr w:rsidR="00061013" w:rsidRPr="000A57DB">
        <w:trPr>
          <w:trHeight w:val="368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013" w:rsidRPr="000A57DB" w:rsidRDefault="00FA1DB7">
            <w:pPr>
              <w:spacing w:line="360" w:lineRule="auto"/>
              <w:ind w:left="120"/>
              <w:jc w:val="both"/>
              <w:rPr>
                <w:sz w:val="24"/>
                <w:szCs w:val="24"/>
              </w:rPr>
            </w:pPr>
            <w:r w:rsidRPr="000A57DB">
              <w:rPr>
                <w:sz w:val="24"/>
                <w:szCs w:val="24"/>
              </w:rPr>
              <w:t>Yrd. Doç. Dr.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013" w:rsidRPr="000A57DB" w:rsidRDefault="00FA1DB7">
            <w:pPr>
              <w:spacing w:line="360" w:lineRule="auto"/>
              <w:ind w:left="120"/>
              <w:jc w:val="both"/>
              <w:rPr>
                <w:sz w:val="24"/>
                <w:szCs w:val="24"/>
              </w:rPr>
            </w:pPr>
            <w:r w:rsidRPr="000A57DB">
              <w:rPr>
                <w:sz w:val="24"/>
                <w:szCs w:val="24"/>
              </w:rPr>
              <w:t>Kırşehir Ahi Evran Üniversitesi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013" w:rsidRPr="000A57DB" w:rsidRDefault="00FA1DB7">
            <w:pPr>
              <w:spacing w:line="360" w:lineRule="auto"/>
              <w:ind w:left="120"/>
              <w:jc w:val="both"/>
              <w:rPr>
                <w:sz w:val="24"/>
                <w:szCs w:val="24"/>
              </w:rPr>
            </w:pPr>
            <w:r w:rsidRPr="000A57DB">
              <w:rPr>
                <w:sz w:val="24"/>
                <w:szCs w:val="24"/>
              </w:rPr>
              <w:t>2016-2018</w:t>
            </w:r>
          </w:p>
        </w:tc>
      </w:tr>
      <w:tr w:rsidR="00061013" w:rsidRPr="000A57DB">
        <w:trPr>
          <w:trHeight w:val="368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013" w:rsidRPr="000A57DB" w:rsidRDefault="00FA1DB7">
            <w:pPr>
              <w:spacing w:line="360" w:lineRule="auto"/>
              <w:ind w:left="120"/>
              <w:jc w:val="both"/>
              <w:rPr>
                <w:sz w:val="24"/>
                <w:szCs w:val="24"/>
              </w:rPr>
            </w:pPr>
            <w:r w:rsidRPr="000A57DB">
              <w:rPr>
                <w:sz w:val="24"/>
                <w:szCs w:val="24"/>
              </w:rPr>
              <w:t>Dr. Öğr. Üyesi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013" w:rsidRPr="000A57DB" w:rsidRDefault="00FA1DB7">
            <w:pPr>
              <w:spacing w:line="360" w:lineRule="auto"/>
              <w:ind w:left="120"/>
              <w:jc w:val="both"/>
              <w:rPr>
                <w:sz w:val="24"/>
                <w:szCs w:val="24"/>
              </w:rPr>
            </w:pPr>
            <w:r w:rsidRPr="000A57DB">
              <w:rPr>
                <w:sz w:val="24"/>
                <w:szCs w:val="24"/>
              </w:rPr>
              <w:t>Kırşehir Ahi Evran Üniversitesi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013" w:rsidRPr="000A57DB" w:rsidRDefault="00FA1DB7">
            <w:pPr>
              <w:spacing w:line="360" w:lineRule="auto"/>
              <w:ind w:left="120"/>
              <w:jc w:val="both"/>
              <w:rPr>
                <w:sz w:val="24"/>
                <w:szCs w:val="24"/>
              </w:rPr>
            </w:pPr>
            <w:r w:rsidRPr="000A57DB">
              <w:rPr>
                <w:sz w:val="24"/>
                <w:szCs w:val="24"/>
              </w:rPr>
              <w:t>2018-</w:t>
            </w:r>
            <w:r w:rsidR="00D10A0C" w:rsidRPr="000A57DB">
              <w:rPr>
                <w:sz w:val="24"/>
                <w:szCs w:val="24"/>
              </w:rPr>
              <w:t>2021</w:t>
            </w:r>
          </w:p>
        </w:tc>
      </w:tr>
      <w:tr w:rsidR="00D10A0C" w:rsidRPr="000A57DB">
        <w:trPr>
          <w:trHeight w:val="368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A0C" w:rsidRPr="000A57DB" w:rsidRDefault="00D10A0C">
            <w:pPr>
              <w:spacing w:line="360" w:lineRule="auto"/>
              <w:ind w:left="120"/>
              <w:jc w:val="both"/>
              <w:rPr>
                <w:sz w:val="24"/>
                <w:szCs w:val="24"/>
              </w:rPr>
            </w:pPr>
            <w:r w:rsidRPr="000A57DB">
              <w:rPr>
                <w:sz w:val="24"/>
                <w:szCs w:val="24"/>
              </w:rPr>
              <w:t>Doç. Dr.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A0C" w:rsidRPr="000A57DB" w:rsidRDefault="00D10A0C">
            <w:pPr>
              <w:spacing w:line="360" w:lineRule="auto"/>
              <w:ind w:left="120"/>
              <w:jc w:val="both"/>
              <w:rPr>
                <w:sz w:val="24"/>
                <w:szCs w:val="24"/>
              </w:rPr>
            </w:pPr>
            <w:r w:rsidRPr="000A57DB">
              <w:rPr>
                <w:sz w:val="24"/>
                <w:szCs w:val="24"/>
              </w:rPr>
              <w:t>Kırşehir Ahi Evran Üniversitesi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A0C" w:rsidRPr="000A57DB" w:rsidRDefault="00D10A0C">
            <w:pPr>
              <w:spacing w:line="360" w:lineRule="auto"/>
              <w:ind w:left="120"/>
              <w:jc w:val="both"/>
              <w:rPr>
                <w:sz w:val="24"/>
                <w:szCs w:val="24"/>
              </w:rPr>
            </w:pPr>
            <w:r w:rsidRPr="000A57DB">
              <w:rPr>
                <w:sz w:val="24"/>
                <w:szCs w:val="24"/>
              </w:rPr>
              <w:t>2021-</w:t>
            </w:r>
            <w:r w:rsidR="004A1C21" w:rsidRPr="000A57DB">
              <w:rPr>
                <w:sz w:val="24"/>
                <w:szCs w:val="24"/>
              </w:rPr>
              <w:t>2023</w:t>
            </w:r>
          </w:p>
        </w:tc>
      </w:tr>
      <w:tr w:rsidR="004A1C21" w:rsidRPr="000A57DB">
        <w:trPr>
          <w:trHeight w:val="368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C21" w:rsidRPr="000A57DB" w:rsidRDefault="004A1C21" w:rsidP="004A1C21">
            <w:pPr>
              <w:spacing w:line="360" w:lineRule="auto"/>
              <w:ind w:left="120"/>
              <w:jc w:val="both"/>
              <w:rPr>
                <w:sz w:val="24"/>
                <w:szCs w:val="24"/>
              </w:rPr>
            </w:pPr>
            <w:r w:rsidRPr="000A57DB">
              <w:rPr>
                <w:sz w:val="24"/>
                <w:szCs w:val="24"/>
              </w:rPr>
              <w:t>Doç. Dr.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C21" w:rsidRPr="000A57DB" w:rsidRDefault="004A1C21" w:rsidP="004A1C21">
            <w:pPr>
              <w:spacing w:line="360" w:lineRule="auto"/>
              <w:ind w:left="120"/>
              <w:jc w:val="both"/>
              <w:rPr>
                <w:sz w:val="24"/>
                <w:szCs w:val="24"/>
              </w:rPr>
            </w:pPr>
            <w:r w:rsidRPr="000A57DB">
              <w:rPr>
                <w:sz w:val="24"/>
                <w:szCs w:val="24"/>
              </w:rPr>
              <w:t>Boğaziçi Üniversitesi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C21" w:rsidRPr="000A57DB" w:rsidRDefault="004A1C21" w:rsidP="004A1C21">
            <w:pPr>
              <w:spacing w:line="360" w:lineRule="auto"/>
              <w:ind w:left="120"/>
              <w:jc w:val="both"/>
              <w:rPr>
                <w:sz w:val="24"/>
                <w:szCs w:val="24"/>
              </w:rPr>
            </w:pPr>
            <w:r w:rsidRPr="000A57DB">
              <w:rPr>
                <w:sz w:val="24"/>
                <w:szCs w:val="24"/>
              </w:rPr>
              <w:t>2023-</w:t>
            </w:r>
          </w:p>
        </w:tc>
      </w:tr>
    </w:tbl>
    <w:p w:rsidR="00061013" w:rsidRPr="000A57DB" w:rsidRDefault="00061013">
      <w:pPr>
        <w:spacing w:line="360" w:lineRule="auto"/>
        <w:ind w:left="792"/>
        <w:jc w:val="both"/>
        <w:rPr>
          <w:b/>
          <w:sz w:val="24"/>
          <w:szCs w:val="24"/>
        </w:rPr>
      </w:pPr>
    </w:p>
    <w:p w:rsidR="00061013" w:rsidRPr="000A57DB" w:rsidRDefault="00FA1DB7" w:rsidP="00CF6B91">
      <w:pPr>
        <w:numPr>
          <w:ilvl w:val="0"/>
          <w:numId w:val="10"/>
        </w:numPr>
        <w:spacing w:line="360" w:lineRule="auto"/>
        <w:ind w:left="360" w:right="4303" w:hanging="360"/>
        <w:jc w:val="both"/>
        <w:rPr>
          <w:b/>
          <w:sz w:val="24"/>
          <w:szCs w:val="24"/>
        </w:rPr>
      </w:pPr>
      <w:r w:rsidRPr="000A57DB">
        <w:rPr>
          <w:b/>
          <w:sz w:val="24"/>
          <w:szCs w:val="24"/>
        </w:rPr>
        <w:t>Yönetilen Yüksek Lisans ve Doktora Tezleri</w:t>
      </w:r>
    </w:p>
    <w:p w:rsidR="00061013" w:rsidRPr="000A57DB" w:rsidRDefault="00FA1DB7">
      <w:pPr>
        <w:spacing w:line="360" w:lineRule="auto"/>
        <w:ind w:left="144" w:right="4778" w:firstLine="288"/>
        <w:jc w:val="both"/>
        <w:rPr>
          <w:b/>
          <w:sz w:val="24"/>
          <w:szCs w:val="24"/>
        </w:rPr>
      </w:pPr>
      <w:r w:rsidRPr="000A57DB">
        <w:rPr>
          <w:b/>
          <w:sz w:val="24"/>
          <w:szCs w:val="24"/>
        </w:rPr>
        <w:t xml:space="preserve">7.1. Yüksek Lisans Tezleri </w:t>
      </w:r>
    </w:p>
    <w:p w:rsidR="00286D78" w:rsidRPr="000A57DB" w:rsidRDefault="00FA1DB7" w:rsidP="00286D78">
      <w:pPr>
        <w:widowControl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 xml:space="preserve">Bilir, E. Y. (2021). Matematik </w:t>
      </w:r>
      <w:r w:rsidR="00BF4377" w:rsidRPr="000A57DB">
        <w:rPr>
          <w:rFonts w:eastAsia="Times New Roman"/>
          <w:color w:val="000000"/>
          <w:sz w:val="24"/>
          <w:szCs w:val="24"/>
        </w:rPr>
        <w:t>ağırlıklı</w:t>
      </w:r>
      <w:r w:rsidRPr="000A57DB">
        <w:rPr>
          <w:rFonts w:eastAsia="Times New Roman"/>
          <w:color w:val="000000"/>
          <w:sz w:val="24"/>
          <w:szCs w:val="24"/>
        </w:rPr>
        <w:t xml:space="preserve"> bir STEM modülünün geliştirilmesi ve modüle yönelik görüşlerin değerlendirilmesi (Yayınlanmamış Yüksek Lisans Tezi). Kırşehir Ahi</w:t>
      </w:r>
      <w:r w:rsidR="00286D78" w:rsidRPr="000A57DB">
        <w:rPr>
          <w:rFonts w:eastAsia="Times New Roman"/>
          <w:color w:val="000000"/>
          <w:sz w:val="24"/>
          <w:szCs w:val="24"/>
        </w:rPr>
        <w:t xml:space="preserve"> Evran Üniversitesi, Kırşehir.</w:t>
      </w:r>
    </w:p>
    <w:p w:rsidR="00C75361" w:rsidRPr="000A57DB" w:rsidRDefault="00C75361" w:rsidP="00C75361">
      <w:pPr>
        <w:widowControl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lastRenderedPageBreak/>
        <w:t xml:space="preserve">Üçgül, N. (2022). Oran orantı kavramlarının çoklu temsiller kullanılarak öğretilmesinin yedinci sınıf öğrencilerinin orantısal akıl yürütme becerilerinin gelişimine etkisinin incelenmesi. Kırşehir Ahi Evran Üniversitesi, Kırşehir.  </w:t>
      </w:r>
    </w:p>
    <w:p w:rsidR="00DB4DF6" w:rsidRPr="000A57DB" w:rsidRDefault="00FA1DB7">
      <w:pPr>
        <w:widowControl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>Sivri, Y. E. (</w:t>
      </w:r>
      <w:r w:rsidR="008E350D" w:rsidRPr="000A57DB">
        <w:rPr>
          <w:rFonts w:eastAsia="Times New Roman"/>
          <w:color w:val="000000"/>
          <w:sz w:val="24"/>
          <w:szCs w:val="24"/>
        </w:rPr>
        <w:t>2022</w:t>
      </w:r>
      <w:r w:rsidRPr="000A57DB">
        <w:rPr>
          <w:rFonts w:eastAsia="Times New Roman"/>
          <w:color w:val="000000"/>
          <w:sz w:val="24"/>
          <w:szCs w:val="24"/>
        </w:rPr>
        <w:t xml:space="preserve">). Matematik </w:t>
      </w:r>
      <w:r w:rsidR="00BF4377" w:rsidRPr="000A57DB">
        <w:rPr>
          <w:rFonts w:eastAsia="Times New Roman"/>
          <w:color w:val="000000"/>
          <w:sz w:val="24"/>
          <w:szCs w:val="24"/>
        </w:rPr>
        <w:t xml:space="preserve">odaklı bir STEM modülünün yedinci sınıf öğrencilerinin orantısal akıl yürütme becerilerinin gelişimine etkisi. </w:t>
      </w:r>
      <w:r w:rsidRPr="000A57DB">
        <w:rPr>
          <w:rFonts w:eastAsia="Times New Roman"/>
          <w:color w:val="000000"/>
          <w:sz w:val="24"/>
          <w:szCs w:val="24"/>
        </w:rPr>
        <w:t xml:space="preserve">Kırşehir Ahi Evran Üniversitesi, Kırşehir. </w:t>
      </w:r>
    </w:p>
    <w:p w:rsidR="00E31DE5" w:rsidRPr="000A57DB" w:rsidRDefault="00DB4DF6" w:rsidP="00E31DE5">
      <w:pPr>
        <w:widowControl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>Akkelek, M. (</w:t>
      </w:r>
      <w:r w:rsidR="008E350D" w:rsidRPr="000A57DB">
        <w:rPr>
          <w:rFonts w:eastAsia="Times New Roman"/>
          <w:color w:val="000000"/>
          <w:sz w:val="24"/>
          <w:szCs w:val="24"/>
        </w:rPr>
        <w:t>2022</w:t>
      </w:r>
      <w:r w:rsidRPr="000A57DB">
        <w:rPr>
          <w:rFonts w:eastAsia="Times New Roman"/>
          <w:color w:val="000000"/>
          <w:sz w:val="24"/>
          <w:szCs w:val="24"/>
        </w:rPr>
        <w:t xml:space="preserve">). İlköğretim matematik öğretmen adaylarının dikdörtgenlerin alan ölçümünde orantısal akıl yürütme becerilerini kullanmaları üzerine bir çalışma. Kırşehir Ahi Evran Üniversitesi, Kırşehir. </w:t>
      </w:r>
    </w:p>
    <w:p w:rsidR="00061013" w:rsidRPr="000A57DB" w:rsidRDefault="00DB4DF6" w:rsidP="00E31DE5">
      <w:pPr>
        <w:widowControl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 xml:space="preserve">Çetin, </w:t>
      </w:r>
      <w:r w:rsidRPr="000A57DB">
        <w:rPr>
          <w:sz w:val="24"/>
          <w:szCs w:val="24"/>
        </w:rPr>
        <w:t xml:space="preserve">Ş. </w:t>
      </w:r>
      <w:r w:rsidRPr="000A57DB">
        <w:rPr>
          <w:rFonts w:eastAsia="Times New Roman"/>
          <w:color w:val="000000"/>
          <w:sz w:val="24"/>
          <w:szCs w:val="24"/>
        </w:rPr>
        <w:t>G. (</w:t>
      </w:r>
      <w:r w:rsidR="008E350D" w:rsidRPr="000A57DB">
        <w:rPr>
          <w:rFonts w:eastAsia="Times New Roman"/>
          <w:color w:val="000000"/>
          <w:sz w:val="24"/>
          <w:szCs w:val="24"/>
        </w:rPr>
        <w:t>2022</w:t>
      </w:r>
      <w:r w:rsidRPr="000A57DB">
        <w:rPr>
          <w:rFonts w:eastAsia="Times New Roman"/>
          <w:color w:val="000000"/>
          <w:sz w:val="24"/>
          <w:szCs w:val="24"/>
        </w:rPr>
        <w:t>). Sekizinci sınıf öğrencilerinin orantısal akıl yürütmeleri ve Van Hiele geometrik düşünme düzeyleri arasındaki ilişkinin incelenmesi. Kırşehir Ahi Evran Üniversitesi, Kırşehir.</w:t>
      </w:r>
    </w:p>
    <w:p w:rsidR="00BF4377" w:rsidRPr="000A57DB" w:rsidRDefault="00BF4377" w:rsidP="00BF4377">
      <w:pPr>
        <w:widowControl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>Kaya, T. (</w:t>
      </w:r>
      <w:r w:rsidR="000A57DB" w:rsidRPr="000A57DB">
        <w:rPr>
          <w:rFonts w:eastAsia="Times New Roman"/>
          <w:color w:val="000000"/>
          <w:sz w:val="24"/>
          <w:szCs w:val="24"/>
        </w:rPr>
        <w:t>2023)</w:t>
      </w:r>
      <w:r w:rsidR="000A57DB">
        <w:rPr>
          <w:rFonts w:eastAsia="Times New Roman"/>
          <w:color w:val="000000"/>
          <w:sz w:val="24"/>
          <w:szCs w:val="24"/>
        </w:rPr>
        <w:t>.</w:t>
      </w:r>
      <w:r w:rsidRPr="000A57DB">
        <w:rPr>
          <w:rFonts w:eastAsia="Times New Roman"/>
          <w:color w:val="000000"/>
          <w:sz w:val="24"/>
          <w:szCs w:val="24"/>
        </w:rPr>
        <w:t xml:space="preserve"> İlköğretim matematik öğretmeni adaylarının orantısal akıl yürütme yeterliklerinin </w:t>
      </w:r>
      <w:r w:rsidR="000A57DB" w:rsidRPr="000A57DB">
        <w:rPr>
          <w:rFonts w:eastAsia="Times New Roman"/>
          <w:color w:val="000000"/>
          <w:sz w:val="24"/>
          <w:szCs w:val="24"/>
        </w:rPr>
        <w:t xml:space="preserve">log-lineer </w:t>
      </w:r>
      <w:r w:rsidRPr="000A57DB">
        <w:rPr>
          <w:rFonts w:eastAsia="Times New Roman"/>
          <w:color w:val="000000"/>
          <w:sz w:val="24"/>
          <w:szCs w:val="24"/>
        </w:rPr>
        <w:t>bilişsel tanı modeli ile incelenmesi. Kırşehir Ahi Evran Üniversitesi, Kırşehir.</w:t>
      </w:r>
    </w:p>
    <w:p w:rsidR="00061013" w:rsidRPr="000A57DB" w:rsidRDefault="00FA1DB7">
      <w:pPr>
        <w:spacing w:line="360" w:lineRule="auto"/>
        <w:ind w:left="432" w:right="4778"/>
        <w:jc w:val="both"/>
        <w:rPr>
          <w:b/>
          <w:sz w:val="24"/>
          <w:szCs w:val="24"/>
        </w:rPr>
      </w:pPr>
      <w:r w:rsidRPr="000A57DB">
        <w:rPr>
          <w:b/>
          <w:sz w:val="24"/>
          <w:szCs w:val="24"/>
        </w:rPr>
        <w:t>7.2. Doktora Tezleri</w:t>
      </w:r>
    </w:p>
    <w:p w:rsidR="00061013" w:rsidRPr="000A57DB" w:rsidRDefault="00061013">
      <w:pPr>
        <w:spacing w:line="360" w:lineRule="auto"/>
        <w:ind w:left="432" w:right="4778"/>
        <w:jc w:val="both"/>
        <w:rPr>
          <w:b/>
          <w:sz w:val="24"/>
          <w:szCs w:val="24"/>
        </w:rPr>
      </w:pPr>
    </w:p>
    <w:p w:rsidR="00061013" w:rsidRPr="000A57DB" w:rsidRDefault="00FA1DB7" w:rsidP="00CF6B91">
      <w:pPr>
        <w:numPr>
          <w:ilvl w:val="0"/>
          <w:numId w:val="10"/>
        </w:numPr>
        <w:spacing w:line="360" w:lineRule="auto"/>
        <w:ind w:left="360" w:hanging="360"/>
        <w:jc w:val="both"/>
        <w:rPr>
          <w:b/>
          <w:sz w:val="24"/>
          <w:szCs w:val="24"/>
        </w:rPr>
      </w:pPr>
      <w:r w:rsidRPr="000A57DB">
        <w:rPr>
          <w:b/>
          <w:sz w:val="24"/>
          <w:szCs w:val="24"/>
        </w:rPr>
        <w:t>Yayınlar</w:t>
      </w:r>
    </w:p>
    <w:p w:rsidR="00061013" w:rsidRPr="000A57DB" w:rsidRDefault="00FA1DB7" w:rsidP="00CF6B91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eastAsia="Times New Roman"/>
          <w:b/>
          <w:color w:val="000000"/>
          <w:sz w:val="24"/>
          <w:szCs w:val="24"/>
        </w:rPr>
      </w:pPr>
      <w:r w:rsidRPr="000A57DB">
        <w:rPr>
          <w:rFonts w:eastAsia="Times New Roman"/>
          <w:b/>
          <w:color w:val="000000"/>
          <w:sz w:val="24"/>
          <w:szCs w:val="24"/>
        </w:rPr>
        <w:t>Uluslararası hakemli dergilerde yayınlanan makaleler (SCI &amp; SSCI &amp; Arts and Humanities)</w:t>
      </w:r>
    </w:p>
    <w:p w:rsidR="00061013" w:rsidRPr="000A57DB" w:rsidRDefault="00FA1DB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 xml:space="preserve">Arican, M., &amp; Özçakir, B. (2021). Facilitating the development of </w:t>
      </w:r>
      <w:r w:rsidR="00A26B31" w:rsidRPr="000A57DB">
        <w:rPr>
          <w:rFonts w:eastAsia="Times New Roman"/>
          <w:color w:val="000000"/>
          <w:sz w:val="24"/>
          <w:szCs w:val="24"/>
        </w:rPr>
        <w:t>p</w:t>
      </w:r>
      <w:r w:rsidRPr="000A57DB">
        <w:rPr>
          <w:rFonts w:eastAsia="Times New Roman"/>
          <w:color w:val="000000"/>
          <w:sz w:val="24"/>
          <w:szCs w:val="24"/>
        </w:rPr>
        <w:t xml:space="preserve">reservice teachers’ proportional reasoning in geometric similarity problems using augmented reality activities. </w:t>
      </w:r>
      <w:r w:rsidRPr="000A57DB">
        <w:rPr>
          <w:rFonts w:eastAsia="Times New Roman"/>
          <w:i/>
          <w:color w:val="000000"/>
          <w:sz w:val="24"/>
          <w:szCs w:val="24"/>
        </w:rPr>
        <w:t>Education and Information Technologies, 26</w:t>
      </w:r>
      <w:r w:rsidRPr="000A57DB">
        <w:rPr>
          <w:rFonts w:eastAsia="Times New Roman"/>
          <w:color w:val="000000"/>
          <w:sz w:val="24"/>
          <w:szCs w:val="24"/>
        </w:rPr>
        <w:t>(2), 2327–2353. (SSCI)</w:t>
      </w:r>
    </w:p>
    <w:p w:rsidR="00061013" w:rsidRPr="000A57DB" w:rsidRDefault="00FA1DB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 xml:space="preserve">Arican, M., &amp; Kuzu, O. (2020). Diagnosing preservice teachers’ understanding of statistics and probability: Developing a test for cognitive assessment. </w:t>
      </w:r>
      <w:r w:rsidRPr="000A57DB">
        <w:rPr>
          <w:rFonts w:eastAsia="Times New Roman"/>
          <w:i/>
          <w:color w:val="000000"/>
          <w:sz w:val="24"/>
          <w:szCs w:val="24"/>
        </w:rPr>
        <w:t>International Journal of Science and Mathematics Education, 18</w:t>
      </w:r>
      <w:r w:rsidRPr="000A57DB">
        <w:rPr>
          <w:rFonts w:eastAsia="Times New Roman"/>
          <w:color w:val="000000"/>
          <w:sz w:val="24"/>
          <w:szCs w:val="24"/>
        </w:rPr>
        <w:t>(4), 771–790. (SSCI)</w:t>
      </w:r>
    </w:p>
    <w:p w:rsidR="00061013" w:rsidRPr="000A57DB" w:rsidRDefault="00FA1DB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 xml:space="preserve">Arican, M. (2019). Preservice mathematics teachers’ understanding of and abilities to differentiate proportional relationships from nonproportional relationships. </w:t>
      </w:r>
      <w:r w:rsidRPr="000A57DB">
        <w:rPr>
          <w:rFonts w:eastAsia="Times New Roman"/>
          <w:i/>
          <w:color w:val="000000"/>
          <w:sz w:val="24"/>
          <w:szCs w:val="24"/>
        </w:rPr>
        <w:t>International Journal of Science and Mathematics Education, 17</w:t>
      </w:r>
      <w:r w:rsidRPr="000A57DB">
        <w:rPr>
          <w:rFonts w:eastAsia="Times New Roman"/>
          <w:color w:val="000000"/>
          <w:sz w:val="24"/>
          <w:szCs w:val="24"/>
        </w:rPr>
        <w:t>(7), 1423–1443. (SSCI)</w:t>
      </w:r>
    </w:p>
    <w:p w:rsidR="00061013" w:rsidRPr="000A57DB" w:rsidRDefault="00FA1DB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 xml:space="preserve">Olpak, Y. Z., Baltaci, S., &amp; Arican, M. (2018). Investigating the effects of peer </w:t>
      </w:r>
      <w:r w:rsidRPr="000A57DB">
        <w:rPr>
          <w:rFonts w:eastAsia="Times New Roman"/>
          <w:color w:val="000000"/>
          <w:sz w:val="24"/>
          <w:szCs w:val="24"/>
        </w:rPr>
        <w:lastRenderedPageBreak/>
        <w:t xml:space="preserve">instruction on preservice mathematics teachers’ achievements in statistics and probability. </w:t>
      </w:r>
      <w:r w:rsidRPr="000A57DB">
        <w:rPr>
          <w:rFonts w:eastAsia="Times New Roman"/>
          <w:i/>
          <w:color w:val="000000"/>
          <w:sz w:val="24"/>
          <w:szCs w:val="24"/>
        </w:rPr>
        <w:t>Education and Information Technologies, 6</w:t>
      </w:r>
      <w:r w:rsidRPr="000A57DB">
        <w:rPr>
          <w:rFonts w:eastAsia="Times New Roman"/>
          <w:color w:val="000000"/>
          <w:sz w:val="24"/>
          <w:szCs w:val="24"/>
        </w:rPr>
        <w:t>(23), 2323–2340. (SSCI)</w:t>
      </w:r>
    </w:p>
    <w:p w:rsidR="00061013" w:rsidRPr="000A57DB" w:rsidRDefault="00FA1DB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 xml:space="preserve">Arican, M. (2018). Preservice middle and high school mathematics teachers’ strategies when solving proportion problems. </w:t>
      </w:r>
      <w:r w:rsidRPr="000A57DB">
        <w:rPr>
          <w:rFonts w:eastAsia="Times New Roman"/>
          <w:i/>
          <w:color w:val="000000"/>
          <w:sz w:val="24"/>
          <w:szCs w:val="24"/>
        </w:rPr>
        <w:t>International Journal of Science and Mathematics Education, 16</w:t>
      </w:r>
      <w:r w:rsidRPr="000A57DB">
        <w:rPr>
          <w:rFonts w:eastAsia="Times New Roman"/>
          <w:color w:val="000000"/>
          <w:sz w:val="24"/>
          <w:szCs w:val="24"/>
        </w:rPr>
        <w:t>(2), 315–335. (SSCI)</w:t>
      </w:r>
    </w:p>
    <w:p w:rsidR="00061013" w:rsidRPr="000A57DB" w:rsidRDefault="000610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24"/>
        <w:rPr>
          <w:rFonts w:eastAsia="Times New Roman"/>
          <w:color w:val="000000"/>
          <w:sz w:val="24"/>
          <w:szCs w:val="24"/>
        </w:rPr>
      </w:pPr>
    </w:p>
    <w:p w:rsidR="00061013" w:rsidRPr="000A57DB" w:rsidRDefault="00FA1DB7" w:rsidP="00CF6B91">
      <w:pPr>
        <w:numPr>
          <w:ilvl w:val="1"/>
          <w:numId w:val="10"/>
        </w:numPr>
        <w:spacing w:line="360" w:lineRule="auto"/>
        <w:ind w:left="720"/>
        <w:jc w:val="both"/>
        <w:rPr>
          <w:b/>
          <w:sz w:val="24"/>
          <w:szCs w:val="24"/>
        </w:rPr>
      </w:pPr>
      <w:r w:rsidRPr="000A57DB">
        <w:rPr>
          <w:b/>
          <w:sz w:val="24"/>
          <w:szCs w:val="24"/>
        </w:rPr>
        <w:t>Uluslararası diğer hakemli dergilerde yayınlanan makaleler</w:t>
      </w:r>
    </w:p>
    <w:p w:rsidR="004A1C21" w:rsidRPr="000A57DB" w:rsidRDefault="004A1C21" w:rsidP="004A1C21">
      <w:pPr>
        <w:widowControl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 xml:space="preserve">Arican, M., Verschaffel, L., &amp; Van Dooren, W. (2023). Preservice middle school mathematics teachers’ strategy repertoire in proportional problem solving. </w:t>
      </w:r>
      <w:r w:rsidRPr="000A57DB">
        <w:rPr>
          <w:rFonts w:eastAsia="Times New Roman"/>
          <w:i/>
          <w:color w:val="000000"/>
          <w:sz w:val="24"/>
          <w:szCs w:val="24"/>
        </w:rPr>
        <w:t>Research in Mathematics Education,</w:t>
      </w:r>
      <w:r w:rsidRPr="000A57DB">
        <w:rPr>
          <w:rFonts w:eastAsia="Times New Roman"/>
          <w:color w:val="000000"/>
          <w:sz w:val="24"/>
          <w:szCs w:val="24"/>
        </w:rPr>
        <w:t xml:space="preserve"> 1-21. </w:t>
      </w:r>
      <w:hyperlink r:id="rId7" w:history="1">
        <w:r w:rsidRPr="000A57DB">
          <w:rPr>
            <w:rStyle w:val="Hyperlink"/>
            <w:rFonts w:eastAsia="Times New Roman"/>
            <w:sz w:val="24"/>
            <w:szCs w:val="24"/>
          </w:rPr>
          <w:t>https://doi.org/10.1080/14794802.2023.2212260</w:t>
        </w:r>
      </w:hyperlink>
    </w:p>
    <w:p w:rsidR="004A1C21" w:rsidRPr="000A57DB" w:rsidRDefault="004A1C21" w:rsidP="004A1C21">
      <w:pPr>
        <w:widowControl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 xml:space="preserve">Martínez-Juste, S., Arıcan, M., Muñoz-Escolano, J. M., &amp; Oller-Marcén, A. M. (2023). A diagnostic comparison of Spanish and Turkish middle school students’ proportional reasoning. </w:t>
      </w:r>
      <w:r w:rsidRPr="000A57DB">
        <w:rPr>
          <w:rFonts w:eastAsia="Times New Roman"/>
          <w:i/>
          <w:color w:val="000000"/>
          <w:sz w:val="24"/>
          <w:szCs w:val="24"/>
        </w:rPr>
        <w:t>Asian Journal for Mathematics Education, 2</w:t>
      </w:r>
      <w:r w:rsidRPr="000A57DB">
        <w:rPr>
          <w:rFonts w:eastAsia="Times New Roman"/>
          <w:color w:val="000000"/>
          <w:sz w:val="24"/>
          <w:szCs w:val="24"/>
        </w:rPr>
        <w:t>(1), 64–90. https://doi.org/10.1177/27527263231166156</w:t>
      </w:r>
    </w:p>
    <w:p w:rsidR="000A57DB" w:rsidRPr="000A57DB" w:rsidRDefault="000A57DB" w:rsidP="000A57DB">
      <w:pPr>
        <w:widowControl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 xml:space="preserve">Arican, M. (2023). The development and application of an interview structure on determining preservice mathematics teachers’ competence in proportional reasoning. </w:t>
      </w:r>
      <w:r w:rsidRPr="000A57DB">
        <w:rPr>
          <w:rFonts w:eastAsia="Times New Roman"/>
          <w:i/>
          <w:color w:val="000000"/>
          <w:sz w:val="24"/>
          <w:szCs w:val="24"/>
        </w:rPr>
        <w:t>Mathematics Education Research Journal,</w:t>
      </w:r>
      <w:r>
        <w:rPr>
          <w:rFonts w:eastAsia="Times New Roman"/>
          <w:i/>
          <w:color w:val="000000"/>
          <w:sz w:val="24"/>
          <w:szCs w:val="24"/>
        </w:rPr>
        <w:t xml:space="preserve"> 35,</w:t>
      </w:r>
      <w:r w:rsidRPr="000A57DB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55</w:t>
      </w:r>
      <w:r w:rsidRPr="000A57DB">
        <w:rPr>
          <w:rFonts w:eastAsia="Times New Roman"/>
          <w:color w:val="000000"/>
          <w:sz w:val="24"/>
          <w:szCs w:val="24"/>
        </w:rPr>
        <w:t>–</w:t>
      </w:r>
      <w:r>
        <w:rPr>
          <w:rFonts w:eastAsia="Times New Roman"/>
          <w:color w:val="000000"/>
          <w:sz w:val="24"/>
          <w:szCs w:val="24"/>
        </w:rPr>
        <w:t>79</w:t>
      </w:r>
      <w:r w:rsidRPr="000A57DB">
        <w:rPr>
          <w:rFonts w:eastAsia="Times New Roman"/>
          <w:color w:val="000000"/>
          <w:sz w:val="24"/>
          <w:szCs w:val="24"/>
        </w:rPr>
        <w:t>.</w:t>
      </w:r>
    </w:p>
    <w:p w:rsidR="00061013" w:rsidRPr="000A57DB" w:rsidRDefault="00FA1DB7">
      <w:pPr>
        <w:widowControl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 xml:space="preserve">Arican, M. &amp; Kiymaz, Y. (2022). Investigating preservice mathematics teachers’ definitions, formulas, and graphs of directly and inversely proportional relationships. </w:t>
      </w:r>
      <w:r w:rsidRPr="000A57DB">
        <w:rPr>
          <w:rFonts w:eastAsia="Times New Roman"/>
          <w:i/>
          <w:color w:val="000000"/>
          <w:sz w:val="24"/>
          <w:szCs w:val="24"/>
        </w:rPr>
        <w:t>The Mathematics Enthusiast, 19</w:t>
      </w:r>
      <w:r w:rsidRPr="000A57DB">
        <w:rPr>
          <w:rFonts w:eastAsia="Times New Roman"/>
          <w:color w:val="000000"/>
          <w:sz w:val="24"/>
          <w:szCs w:val="24"/>
        </w:rPr>
        <w:t xml:space="preserve">(2), 632–656. </w:t>
      </w:r>
    </w:p>
    <w:p w:rsidR="00061013" w:rsidRPr="000A57DB" w:rsidRDefault="00FA1DB7">
      <w:pPr>
        <w:widowControl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 xml:space="preserve">Olpak, Y. Z. &amp; Arican, M. (2021). Turkish-addressed social sciences citation index articles: What does the big picture tell us? </w:t>
      </w:r>
      <w:r w:rsidRPr="000A57DB">
        <w:rPr>
          <w:rFonts w:eastAsia="Times New Roman"/>
          <w:i/>
          <w:color w:val="000000"/>
          <w:sz w:val="24"/>
          <w:szCs w:val="24"/>
        </w:rPr>
        <w:t>International Journal of Educational Research Open, 2,</w:t>
      </w:r>
      <w:r w:rsidRPr="000A57DB">
        <w:rPr>
          <w:rFonts w:eastAsia="Times New Roman"/>
          <w:color w:val="000000"/>
          <w:sz w:val="24"/>
          <w:szCs w:val="24"/>
        </w:rPr>
        <w:t xml:space="preserve"> 100039.</w:t>
      </w:r>
    </w:p>
    <w:p w:rsidR="00061013" w:rsidRPr="000A57DB" w:rsidRDefault="00FA1DB7">
      <w:pPr>
        <w:widowControl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 xml:space="preserve">Kuzu, O. &amp; Arican, M. (2020). Investigating preservice middle school mathematics teachers’ competencies in statistics and probability in terms of various variables. </w:t>
      </w:r>
      <w:r w:rsidRPr="000A57DB">
        <w:rPr>
          <w:rFonts w:eastAsia="Times New Roman"/>
          <w:i/>
          <w:color w:val="000000"/>
          <w:sz w:val="24"/>
          <w:szCs w:val="24"/>
        </w:rPr>
        <w:t>Journal of Measurement and Evaluation in Education and Psychology, 11</w:t>
      </w:r>
      <w:r w:rsidRPr="000A57DB">
        <w:rPr>
          <w:rFonts w:eastAsia="Times New Roman"/>
          <w:color w:val="000000"/>
          <w:sz w:val="24"/>
          <w:szCs w:val="24"/>
        </w:rPr>
        <w:t>(1), 13–26.</w:t>
      </w:r>
    </w:p>
    <w:p w:rsidR="00061013" w:rsidRPr="000A57DB" w:rsidRDefault="00FA1DB7">
      <w:pPr>
        <w:widowControl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 xml:space="preserve">Arican, M. (2019). A diagnostic assessment to middle school students’ proportional reasoning. </w:t>
      </w:r>
      <w:r w:rsidRPr="000A57DB">
        <w:rPr>
          <w:rFonts w:eastAsia="Times New Roman"/>
          <w:i/>
          <w:color w:val="000000"/>
          <w:sz w:val="24"/>
          <w:szCs w:val="24"/>
        </w:rPr>
        <w:t>Turkish Journal of Education, 8</w:t>
      </w:r>
      <w:r w:rsidRPr="000A57DB">
        <w:rPr>
          <w:rFonts w:eastAsia="Times New Roman"/>
          <w:color w:val="000000"/>
          <w:sz w:val="24"/>
          <w:szCs w:val="24"/>
        </w:rPr>
        <w:t xml:space="preserve">(4), 237–257. </w:t>
      </w:r>
    </w:p>
    <w:p w:rsidR="00061013" w:rsidRPr="000A57DB" w:rsidRDefault="00FA1DB7">
      <w:pPr>
        <w:widowControl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lastRenderedPageBreak/>
        <w:t xml:space="preserve">Arican, M. (2019). Facilitating pre-service mathematics teachers’ understanding of directly and inversely proportional relationships using hands-on and real-world problems. </w:t>
      </w:r>
      <w:r w:rsidRPr="000A57DB">
        <w:rPr>
          <w:rFonts w:eastAsia="Times New Roman"/>
          <w:i/>
          <w:color w:val="000000"/>
          <w:sz w:val="24"/>
          <w:szCs w:val="24"/>
        </w:rPr>
        <w:t>International Journal of Research in Education and Science, 5</w:t>
      </w:r>
      <w:r w:rsidRPr="000A57DB">
        <w:rPr>
          <w:rFonts w:eastAsia="Times New Roman"/>
          <w:color w:val="000000"/>
          <w:sz w:val="24"/>
          <w:szCs w:val="24"/>
        </w:rPr>
        <w:t>(1), 102–117.</w:t>
      </w:r>
    </w:p>
    <w:p w:rsidR="00061013" w:rsidRPr="000A57DB" w:rsidRDefault="00FA1DB7">
      <w:pPr>
        <w:widowControl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 xml:space="preserve">Arican, M., Koklu, O., Olmez, I. B., &amp; Baltaci, S. (2018). Preservice middle grades mathematics teachers’ strategies for solving geometric similarity problems. </w:t>
      </w:r>
      <w:r w:rsidRPr="000A57DB">
        <w:rPr>
          <w:rFonts w:eastAsia="Times New Roman"/>
          <w:i/>
          <w:color w:val="000000"/>
          <w:sz w:val="24"/>
          <w:szCs w:val="24"/>
        </w:rPr>
        <w:t>International Journal of Research in Education and Science, 4</w:t>
      </w:r>
      <w:r w:rsidRPr="000A57DB">
        <w:rPr>
          <w:rFonts w:eastAsia="Times New Roman"/>
          <w:color w:val="000000"/>
          <w:sz w:val="24"/>
          <w:szCs w:val="24"/>
        </w:rPr>
        <w:t>(2), 502–516.</w:t>
      </w:r>
    </w:p>
    <w:p w:rsidR="00061013" w:rsidRPr="000A57DB" w:rsidRDefault="00FA1DB7">
      <w:pPr>
        <w:widowControl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>Sen, S. &amp; Arican, M. (2015). A diagnostic comparison of Turkish and</w:t>
      </w:r>
      <w:r w:rsidR="009A7CF2" w:rsidRPr="000A57DB">
        <w:rPr>
          <w:rFonts w:eastAsia="Times New Roman"/>
          <w:color w:val="000000"/>
          <w:sz w:val="24"/>
          <w:szCs w:val="24"/>
        </w:rPr>
        <w:t xml:space="preserve"> Korean students’</w:t>
      </w:r>
      <w:r w:rsidRPr="000A57DB">
        <w:rPr>
          <w:rFonts w:eastAsia="Times New Roman"/>
          <w:color w:val="000000"/>
          <w:sz w:val="24"/>
          <w:szCs w:val="24"/>
        </w:rPr>
        <w:t xml:space="preserve"> mathematics performances on the TIMSS 2011 assessment. </w:t>
      </w:r>
      <w:r w:rsidRPr="000A57DB">
        <w:rPr>
          <w:rFonts w:eastAsia="Times New Roman"/>
          <w:i/>
          <w:color w:val="000000"/>
          <w:sz w:val="24"/>
          <w:szCs w:val="24"/>
        </w:rPr>
        <w:t>Journal of Measurement and Evaluation in Education and Psychology, 6</w:t>
      </w:r>
      <w:r w:rsidRPr="000A57DB">
        <w:rPr>
          <w:rFonts w:eastAsia="Times New Roman"/>
          <w:color w:val="000000"/>
          <w:sz w:val="24"/>
          <w:szCs w:val="24"/>
        </w:rPr>
        <w:t>(2), 238-253.</w:t>
      </w:r>
    </w:p>
    <w:p w:rsidR="00061013" w:rsidRPr="000A57DB" w:rsidRDefault="00061013">
      <w:pPr>
        <w:spacing w:line="360" w:lineRule="auto"/>
        <w:ind w:left="432"/>
        <w:jc w:val="both"/>
        <w:rPr>
          <w:b/>
          <w:sz w:val="24"/>
          <w:szCs w:val="24"/>
        </w:rPr>
      </w:pPr>
    </w:p>
    <w:p w:rsidR="008C124F" w:rsidRDefault="00FA1DB7" w:rsidP="00CF6B91">
      <w:pPr>
        <w:numPr>
          <w:ilvl w:val="1"/>
          <w:numId w:val="10"/>
        </w:numPr>
        <w:spacing w:line="360" w:lineRule="auto"/>
        <w:ind w:left="720"/>
        <w:jc w:val="both"/>
        <w:rPr>
          <w:b/>
          <w:sz w:val="24"/>
          <w:szCs w:val="24"/>
        </w:rPr>
      </w:pPr>
      <w:r w:rsidRPr="000A57DB">
        <w:rPr>
          <w:b/>
          <w:sz w:val="24"/>
          <w:szCs w:val="24"/>
        </w:rPr>
        <w:t>Yazılan uluslararası kitaplar veya kitaplarda bölümler</w:t>
      </w:r>
    </w:p>
    <w:p w:rsidR="008C124F" w:rsidRDefault="008C124F" w:rsidP="002963E8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jc w:val="both"/>
        <w:rPr>
          <w:rFonts w:eastAsia="Times New Roman"/>
          <w:color w:val="000000"/>
          <w:sz w:val="24"/>
          <w:szCs w:val="24"/>
        </w:rPr>
      </w:pPr>
      <w:r w:rsidRPr="008C124F">
        <w:rPr>
          <w:rFonts w:eastAsia="Times New Roman"/>
          <w:color w:val="000000"/>
          <w:sz w:val="24"/>
          <w:szCs w:val="24"/>
        </w:rPr>
        <w:t>Arican, M., &amp; Sutherland, P. (2023). Mathematics curricula and approaches in United Kingdom. In A. O. Akçay &amp; O. Çil (Eds.), Countries’ mathematics curricula and approaches (Volume 1, pp. 43-52). Vizetek, Ankara.</w:t>
      </w:r>
    </w:p>
    <w:p w:rsidR="008C124F" w:rsidRPr="008C124F" w:rsidRDefault="00CB5620" w:rsidP="008C124F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jc w:val="both"/>
        <w:rPr>
          <w:rFonts w:eastAsia="Times New Roman"/>
          <w:color w:val="000000"/>
          <w:sz w:val="24"/>
          <w:szCs w:val="24"/>
        </w:rPr>
      </w:pPr>
      <w:r w:rsidRPr="00CB5620">
        <w:rPr>
          <w:rFonts w:eastAsia="Times New Roman"/>
          <w:color w:val="000000"/>
          <w:sz w:val="24"/>
          <w:szCs w:val="24"/>
        </w:rPr>
        <w:t>Estomo, R., &amp; Arican, M. (2023). Mathematics curricula and approaches in the Philippines. In A. O. Akçay &amp; O. Çil (Eds</w:t>
      </w:r>
      <w:r>
        <w:rPr>
          <w:rFonts w:eastAsia="Times New Roman"/>
          <w:color w:val="000000"/>
          <w:sz w:val="24"/>
          <w:szCs w:val="24"/>
        </w:rPr>
        <w:t>.</w:t>
      </w:r>
      <w:r w:rsidRPr="00CB5620">
        <w:rPr>
          <w:rFonts w:eastAsia="Times New Roman"/>
          <w:color w:val="000000"/>
          <w:sz w:val="24"/>
          <w:szCs w:val="24"/>
        </w:rPr>
        <w:t xml:space="preserve">), </w:t>
      </w:r>
      <w:r w:rsidRPr="00CB5620">
        <w:rPr>
          <w:rFonts w:eastAsia="Times New Roman"/>
          <w:i/>
          <w:color w:val="000000"/>
          <w:sz w:val="24"/>
          <w:szCs w:val="24"/>
        </w:rPr>
        <w:t>Countries’ mathematics curricula and approaches</w:t>
      </w:r>
      <w:r w:rsidRPr="00CB5620">
        <w:rPr>
          <w:rFonts w:eastAsia="Times New Roman"/>
          <w:color w:val="000000"/>
          <w:sz w:val="24"/>
          <w:szCs w:val="24"/>
        </w:rPr>
        <w:t xml:space="preserve"> (Volume 1</w:t>
      </w:r>
      <w:r w:rsidR="00946772">
        <w:rPr>
          <w:rFonts w:eastAsia="Times New Roman"/>
          <w:color w:val="000000"/>
          <w:sz w:val="24"/>
          <w:szCs w:val="24"/>
        </w:rPr>
        <w:t>, pp. 77-85</w:t>
      </w:r>
      <w:r w:rsidRPr="00CB5620">
        <w:rPr>
          <w:rFonts w:eastAsia="Times New Roman"/>
          <w:color w:val="000000"/>
          <w:sz w:val="24"/>
          <w:szCs w:val="24"/>
        </w:rPr>
        <w:t>). Vizetek, Ankara.</w:t>
      </w:r>
    </w:p>
    <w:p w:rsidR="00061013" w:rsidRPr="000A57DB" w:rsidRDefault="00FA1DB7" w:rsidP="008C124F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jc w:val="both"/>
        <w:rPr>
          <w:rFonts w:eastAsia="Times New Roman"/>
          <w:b/>
          <w:color w:val="000000"/>
          <w:sz w:val="24"/>
          <w:szCs w:val="24"/>
        </w:rPr>
      </w:pPr>
      <w:r w:rsidRPr="000A57DB">
        <w:rPr>
          <w:rFonts w:eastAsia="Times New Roman"/>
          <w:color w:val="222222"/>
          <w:sz w:val="24"/>
          <w:szCs w:val="24"/>
          <w:highlight w:val="white"/>
        </w:rPr>
        <w:t xml:space="preserve">Yılmaz Bilir, E., &amp; Akarsu, M., Bilir, Ç. K., &amp; Arıcan, M. (2022). Modül uygulama öncesi bilinmesi gerekenler. In </w:t>
      </w:r>
      <w:r w:rsidR="008C124F" w:rsidRPr="000A57DB">
        <w:rPr>
          <w:rFonts w:eastAsia="Times New Roman"/>
          <w:color w:val="222222"/>
          <w:sz w:val="24"/>
          <w:szCs w:val="24"/>
          <w:highlight w:val="white"/>
        </w:rPr>
        <w:t xml:space="preserve">M. Akarsu &amp; Ç. K. Bilir </w:t>
      </w:r>
      <w:r w:rsidRPr="000A57DB">
        <w:rPr>
          <w:rFonts w:eastAsia="Times New Roman"/>
          <w:color w:val="222222"/>
          <w:sz w:val="24"/>
          <w:szCs w:val="24"/>
          <w:highlight w:val="white"/>
        </w:rPr>
        <w:t xml:space="preserve">(Eds.), </w:t>
      </w:r>
      <w:r w:rsidRPr="000A57DB">
        <w:rPr>
          <w:rFonts w:eastAsia="Times New Roman"/>
          <w:i/>
          <w:color w:val="222222"/>
          <w:sz w:val="24"/>
          <w:szCs w:val="24"/>
          <w:highlight w:val="white"/>
        </w:rPr>
        <w:t>Matematik ağırlıklı STEM eğitimi modülü yangın merdiveni tasarımı</w:t>
      </w:r>
      <w:r w:rsidRPr="000A57DB">
        <w:rPr>
          <w:rFonts w:eastAsia="Times New Roman"/>
          <w:color w:val="222222"/>
          <w:sz w:val="24"/>
          <w:szCs w:val="24"/>
          <w:highlight w:val="white"/>
        </w:rPr>
        <w:t xml:space="preserve"> </w:t>
      </w:r>
      <w:r w:rsidRPr="000A57DB">
        <w:rPr>
          <w:rFonts w:eastAsia="Times New Roman"/>
          <w:color w:val="000000"/>
          <w:sz w:val="24"/>
          <w:szCs w:val="24"/>
        </w:rPr>
        <w:t>(Vol. 1, pp. 1-38). PEGEM Akademi, Ankara.</w:t>
      </w:r>
    </w:p>
    <w:p w:rsidR="00061013" w:rsidRPr="000A57DB" w:rsidRDefault="00FA1DB7" w:rsidP="008C124F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jc w:val="both"/>
        <w:rPr>
          <w:rFonts w:eastAsia="Times New Roman"/>
          <w:b/>
          <w:color w:val="000000"/>
          <w:sz w:val="24"/>
          <w:szCs w:val="24"/>
        </w:rPr>
      </w:pPr>
      <w:r w:rsidRPr="000A57DB">
        <w:rPr>
          <w:rFonts w:eastAsia="Times New Roman"/>
          <w:color w:val="222222"/>
          <w:sz w:val="24"/>
          <w:szCs w:val="24"/>
          <w:highlight w:val="white"/>
        </w:rPr>
        <w:t xml:space="preserve">Yılmaz Bilir &amp; Arıcan, M. (2022). Modül hazırlık ve tanımlama. In </w:t>
      </w:r>
      <w:r w:rsidR="008C124F" w:rsidRPr="000A57DB">
        <w:rPr>
          <w:rFonts w:eastAsia="Times New Roman"/>
          <w:color w:val="222222"/>
          <w:sz w:val="24"/>
          <w:szCs w:val="24"/>
          <w:highlight w:val="white"/>
        </w:rPr>
        <w:t>M. Akarsu &amp; Ç. K. Bilir</w:t>
      </w:r>
      <w:r w:rsidRPr="000A57DB">
        <w:rPr>
          <w:rFonts w:eastAsia="Times New Roman"/>
          <w:color w:val="222222"/>
          <w:sz w:val="24"/>
          <w:szCs w:val="24"/>
          <w:highlight w:val="white"/>
        </w:rPr>
        <w:t xml:space="preserve"> (Eds.), </w:t>
      </w:r>
      <w:r w:rsidRPr="000A57DB">
        <w:rPr>
          <w:rFonts w:eastAsia="Times New Roman"/>
          <w:i/>
          <w:color w:val="222222"/>
          <w:sz w:val="24"/>
          <w:szCs w:val="24"/>
          <w:highlight w:val="white"/>
        </w:rPr>
        <w:t>Matematik ağırlıklı STEM eğitimi modülü yangın merdiveni tasarımı</w:t>
      </w:r>
      <w:r w:rsidRPr="000A57DB">
        <w:rPr>
          <w:rFonts w:eastAsia="Times New Roman"/>
          <w:color w:val="222222"/>
          <w:sz w:val="24"/>
          <w:szCs w:val="24"/>
          <w:highlight w:val="white"/>
        </w:rPr>
        <w:t xml:space="preserve"> </w:t>
      </w:r>
      <w:r w:rsidRPr="000A57DB">
        <w:rPr>
          <w:rFonts w:eastAsia="Times New Roman"/>
          <w:color w:val="000000"/>
          <w:sz w:val="24"/>
          <w:szCs w:val="24"/>
        </w:rPr>
        <w:t>(Vol. 1, pp. 39-74). PEGEM Akademi, Ankara.</w:t>
      </w:r>
    </w:p>
    <w:p w:rsidR="00B54EFE" w:rsidRPr="000A57DB" w:rsidRDefault="00FA1DB7" w:rsidP="008C124F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jc w:val="both"/>
        <w:rPr>
          <w:rFonts w:eastAsia="Times New Roman"/>
          <w:b/>
          <w:color w:val="000000"/>
          <w:sz w:val="24"/>
          <w:szCs w:val="24"/>
        </w:rPr>
      </w:pPr>
      <w:r w:rsidRPr="000A57DB">
        <w:rPr>
          <w:rFonts w:eastAsia="Times New Roman"/>
          <w:color w:val="222222"/>
          <w:sz w:val="24"/>
          <w:szCs w:val="24"/>
          <w:highlight w:val="white"/>
        </w:rPr>
        <w:t xml:space="preserve">Yılmaz Bilir &amp; Arıcan, M. (2022). Öğrenme 3. In </w:t>
      </w:r>
      <w:r w:rsidR="008C124F" w:rsidRPr="000A57DB">
        <w:rPr>
          <w:rFonts w:eastAsia="Times New Roman"/>
          <w:color w:val="222222"/>
          <w:sz w:val="24"/>
          <w:szCs w:val="24"/>
          <w:highlight w:val="white"/>
        </w:rPr>
        <w:t xml:space="preserve">M. </w:t>
      </w:r>
      <w:r w:rsidRPr="000A57DB">
        <w:rPr>
          <w:rFonts w:eastAsia="Times New Roman"/>
          <w:color w:val="222222"/>
          <w:sz w:val="24"/>
          <w:szCs w:val="24"/>
          <w:highlight w:val="white"/>
        </w:rPr>
        <w:t xml:space="preserve">Akarsu &amp; </w:t>
      </w:r>
      <w:r w:rsidR="008C124F" w:rsidRPr="000A57DB">
        <w:rPr>
          <w:rFonts w:eastAsia="Times New Roman"/>
          <w:color w:val="222222"/>
          <w:sz w:val="24"/>
          <w:szCs w:val="24"/>
          <w:highlight w:val="white"/>
        </w:rPr>
        <w:t xml:space="preserve">Ç. K. </w:t>
      </w:r>
      <w:r w:rsidRPr="000A57DB">
        <w:rPr>
          <w:rFonts w:eastAsia="Times New Roman"/>
          <w:color w:val="222222"/>
          <w:sz w:val="24"/>
          <w:szCs w:val="24"/>
          <w:highlight w:val="white"/>
        </w:rPr>
        <w:t xml:space="preserve">Bilir (Eds.), </w:t>
      </w:r>
      <w:r w:rsidRPr="000A57DB">
        <w:rPr>
          <w:rFonts w:eastAsia="Times New Roman"/>
          <w:i/>
          <w:color w:val="222222"/>
          <w:sz w:val="24"/>
          <w:szCs w:val="24"/>
          <w:highlight w:val="white"/>
        </w:rPr>
        <w:t>Matematik ağırlıklı STEM eğitimi modülü yangın merdiveni tasarımı</w:t>
      </w:r>
      <w:r w:rsidRPr="000A57DB">
        <w:rPr>
          <w:rFonts w:eastAsia="Times New Roman"/>
          <w:color w:val="222222"/>
          <w:sz w:val="24"/>
          <w:szCs w:val="24"/>
          <w:highlight w:val="white"/>
        </w:rPr>
        <w:t xml:space="preserve"> </w:t>
      </w:r>
      <w:r w:rsidRPr="000A57DB">
        <w:rPr>
          <w:rFonts w:eastAsia="Times New Roman"/>
          <w:color w:val="000000"/>
          <w:sz w:val="24"/>
          <w:szCs w:val="24"/>
        </w:rPr>
        <w:t>(Vol. 1, pp. 165-243). PEGEM Akademi, Ankara.</w:t>
      </w:r>
    </w:p>
    <w:p w:rsidR="00C75361" w:rsidRPr="0049261B" w:rsidRDefault="00C75361" w:rsidP="008C124F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jc w:val="both"/>
        <w:rPr>
          <w:rFonts w:eastAsia="Times New Roman"/>
          <w:b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 xml:space="preserve">Arıcan, M., Ölmez, İ. B., &amp; Köklü, O. (2022). Matematikte üstün yetenekli öğrencilerde orantısal akıl yürütme. </w:t>
      </w:r>
      <w:r w:rsidR="009A7CF2" w:rsidRPr="000A57DB">
        <w:rPr>
          <w:rFonts w:eastAsia="Times New Roman"/>
          <w:color w:val="000000"/>
          <w:sz w:val="24"/>
          <w:szCs w:val="24"/>
        </w:rPr>
        <w:t>In</w:t>
      </w:r>
      <w:r w:rsidR="00B54EFE" w:rsidRPr="000A57DB">
        <w:rPr>
          <w:rFonts w:eastAsia="Times New Roman"/>
          <w:color w:val="000000"/>
          <w:sz w:val="24"/>
          <w:szCs w:val="24"/>
        </w:rPr>
        <w:t xml:space="preserve"> </w:t>
      </w:r>
      <w:r w:rsidR="008C124F" w:rsidRPr="000A57DB">
        <w:rPr>
          <w:rFonts w:eastAsia="Times New Roman"/>
          <w:color w:val="000000"/>
          <w:sz w:val="24"/>
          <w:szCs w:val="24"/>
        </w:rPr>
        <w:t xml:space="preserve">D. </w:t>
      </w:r>
      <w:r w:rsidR="00B54EFE" w:rsidRPr="000A57DB">
        <w:rPr>
          <w:rFonts w:eastAsia="Times New Roman"/>
          <w:color w:val="000000"/>
          <w:sz w:val="24"/>
          <w:szCs w:val="24"/>
        </w:rPr>
        <w:t xml:space="preserve">Özdemir &amp; </w:t>
      </w:r>
      <w:r w:rsidR="008C124F" w:rsidRPr="000A57DB">
        <w:rPr>
          <w:rFonts w:eastAsia="Times New Roman"/>
          <w:color w:val="000000"/>
          <w:sz w:val="24"/>
          <w:szCs w:val="24"/>
        </w:rPr>
        <w:t xml:space="preserve">B. </w:t>
      </w:r>
      <w:r w:rsidR="00B54EFE" w:rsidRPr="000A57DB">
        <w:rPr>
          <w:rFonts w:eastAsia="Times New Roman"/>
          <w:color w:val="000000"/>
          <w:sz w:val="24"/>
          <w:szCs w:val="24"/>
        </w:rPr>
        <w:t>Özçakır (Eds.),</w:t>
      </w:r>
      <w:r w:rsidR="00B54EFE" w:rsidRPr="000A57DB">
        <w:rPr>
          <w:rFonts w:eastAsia="Times New Roman"/>
          <w:i/>
          <w:color w:val="000000"/>
          <w:sz w:val="24"/>
          <w:szCs w:val="24"/>
        </w:rPr>
        <w:t xml:space="preserve"> Matematikte üstün yetenekli öğrenciler ve eğitimleri-örnek yaklaşımlar ve uygulamalar </w:t>
      </w:r>
      <w:r w:rsidR="00B54EFE" w:rsidRPr="000A57DB">
        <w:rPr>
          <w:rFonts w:eastAsia="Times New Roman"/>
          <w:color w:val="000000"/>
          <w:sz w:val="24"/>
          <w:szCs w:val="24"/>
        </w:rPr>
        <w:t>(Vol. 1, pp. 127-146). Nobel Akademik Yayıncılık, Ankara.</w:t>
      </w:r>
    </w:p>
    <w:p w:rsidR="0049261B" w:rsidRPr="0049261B" w:rsidRDefault="0049261B" w:rsidP="008C124F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jc w:val="both"/>
        <w:rPr>
          <w:rFonts w:eastAsia="Times New Roman"/>
          <w:b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lastRenderedPageBreak/>
        <w:t>Köklü, O. &amp;</w:t>
      </w:r>
      <w:r w:rsidRPr="000A57D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0A57DB">
        <w:rPr>
          <w:rFonts w:eastAsia="Times New Roman"/>
          <w:color w:val="000000"/>
          <w:sz w:val="24"/>
          <w:szCs w:val="24"/>
        </w:rPr>
        <w:t>Arican, M. (2020). Veri bilimine ilk adım: Olasılık ve istatistik öğretimi.</w:t>
      </w:r>
      <w:r w:rsidRPr="000A57DB">
        <w:rPr>
          <w:rFonts w:eastAsia="Times New Roman"/>
          <w:i/>
          <w:color w:val="000000"/>
          <w:sz w:val="24"/>
          <w:szCs w:val="24"/>
        </w:rPr>
        <w:t xml:space="preserve"> </w:t>
      </w:r>
      <w:r w:rsidRPr="000A57DB">
        <w:rPr>
          <w:rFonts w:eastAsia="Times New Roman"/>
          <w:color w:val="000000"/>
          <w:sz w:val="24"/>
          <w:szCs w:val="24"/>
        </w:rPr>
        <w:t xml:space="preserve">In </w:t>
      </w:r>
      <w:r w:rsidR="008C124F" w:rsidRPr="000A57DB">
        <w:rPr>
          <w:rFonts w:eastAsia="Times New Roman"/>
          <w:color w:val="000000"/>
          <w:sz w:val="24"/>
          <w:szCs w:val="24"/>
        </w:rPr>
        <w:t xml:space="preserve">S. </w:t>
      </w:r>
      <w:r w:rsidRPr="000A57DB">
        <w:rPr>
          <w:rFonts w:eastAsia="Times New Roman"/>
          <w:color w:val="000000"/>
          <w:sz w:val="24"/>
          <w:szCs w:val="24"/>
        </w:rPr>
        <w:t xml:space="preserve">Baltacı &amp; </w:t>
      </w:r>
      <w:r w:rsidR="008C124F" w:rsidRPr="000A57DB">
        <w:rPr>
          <w:rFonts w:eastAsia="Times New Roman"/>
          <w:color w:val="000000"/>
          <w:sz w:val="24"/>
          <w:szCs w:val="24"/>
        </w:rPr>
        <w:t xml:space="preserve">S. </w:t>
      </w:r>
      <w:r w:rsidRPr="000A57DB">
        <w:rPr>
          <w:rFonts w:eastAsia="Times New Roman"/>
          <w:color w:val="000000"/>
          <w:sz w:val="24"/>
          <w:szCs w:val="24"/>
        </w:rPr>
        <w:t>Ö</w:t>
      </w:r>
      <w:r w:rsidR="008C124F">
        <w:rPr>
          <w:rFonts w:eastAsia="Times New Roman"/>
          <w:color w:val="000000"/>
          <w:sz w:val="24"/>
          <w:szCs w:val="24"/>
        </w:rPr>
        <w:t>.</w:t>
      </w:r>
      <w:r w:rsidRPr="000A57DB">
        <w:rPr>
          <w:rFonts w:eastAsia="Times New Roman"/>
          <w:color w:val="000000"/>
          <w:sz w:val="24"/>
          <w:szCs w:val="24"/>
        </w:rPr>
        <w:t xml:space="preserve"> Bütüner (Eds.),</w:t>
      </w:r>
      <w:r w:rsidRPr="000A57DB">
        <w:rPr>
          <w:rFonts w:eastAsia="Times New Roman"/>
          <w:i/>
          <w:color w:val="000000"/>
          <w:sz w:val="24"/>
          <w:szCs w:val="24"/>
        </w:rPr>
        <w:t xml:space="preserve"> Etkinlik temelli olasılık ve istatistik öğretimi </w:t>
      </w:r>
      <w:r w:rsidRPr="000A57DB">
        <w:rPr>
          <w:rFonts w:eastAsia="Times New Roman"/>
          <w:color w:val="000000"/>
          <w:sz w:val="24"/>
          <w:szCs w:val="24"/>
        </w:rPr>
        <w:t>(Vol. 1, pp. 1-32). Nobel Akademik Yayıncılık, Ankara.</w:t>
      </w:r>
    </w:p>
    <w:p w:rsidR="00061013" w:rsidRPr="000A57DB" w:rsidRDefault="000610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/>
        <w:jc w:val="both"/>
        <w:rPr>
          <w:rFonts w:eastAsia="Times New Roman"/>
          <w:b/>
          <w:color w:val="000000"/>
          <w:sz w:val="24"/>
          <w:szCs w:val="24"/>
        </w:rPr>
      </w:pPr>
    </w:p>
    <w:p w:rsidR="00061013" w:rsidRPr="000A57DB" w:rsidRDefault="00FA1DB7" w:rsidP="00CF6B91">
      <w:pPr>
        <w:numPr>
          <w:ilvl w:val="1"/>
          <w:numId w:val="10"/>
        </w:numPr>
        <w:spacing w:line="360" w:lineRule="auto"/>
        <w:ind w:left="720"/>
        <w:jc w:val="both"/>
        <w:rPr>
          <w:b/>
          <w:sz w:val="24"/>
          <w:szCs w:val="24"/>
        </w:rPr>
      </w:pPr>
      <w:r w:rsidRPr="000A57DB">
        <w:rPr>
          <w:b/>
          <w:sz w:val="24"/>
          <w:szCs w:val="24"/>
        </w:rPr>
        <w:t>Ulusal hakemli dergilerde yayınlanan makaleler</w:t>
      </w:r>
    </w:p>
    <w:p w:rsidR="00512E53" w:rsidRDefault="00512E53" w:rsidP="00512E53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512E53">
        <w:rPr>
          <w:color w:val="000000"/>
          <w:sz w:val="24"/>
          <w:szCs w:val="24"/>
        </w:rPr>
        <w:t>Arican, M. (2020). Öğretmen adaylarının orantısal olan ve olmayan ilişkileri belirleyebilme ve temsil edebilmelerinin problem içerikleri açısından incelenmesi. Necatibey Eğitim Fakültesi Elektronik Fen ve Matematik Eğitimi Dergisi, 14(1), 629–660.</w:t>
      </w:r>
    </w:p>
    <w:p w:rsidR="00512E53" w:rsidRPr="00512E53" w:rsidRDefault="00512E53" w:rsidP="00512E53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 xml:space="preserve">Olpak, Y. Z., Arican, M., &amp; Baltaci, S. (2018). Öğretmen adaylarının öğrenme yaklaşımlarının ve bireysel yenilikçilik özelliklerinin akran öğretimine yönelik memnuniyetlerine etkisi. </w:t>
      </w:r>
      <w:r w:rsidRPr="000A57DB">
        <w:rPr>
          <w:rFonts w:eastAsia="Times New Roman"/>
          <w:i/>
          <w:color w:val="000000"/>
          <w:sz w:val="24"/>
          <w:szCs w:val="24"/>
        </w:rPr>
        <w:t>YYÜ Eğitim Fakültesi Dergisi, 15</w:t>
      </w:r>
      <w:r w:rsidRPr="000A57DB">
        <w:rPr>
          <w:rFonts w:eastAsia="Times New Roman"/>
          <w:color w:val="000000"/>
          <w:sz w:val="24"/>
          <w:szCs w:val="24"/>
        </w:rPr>
        <w:t>(1), 525–551.</w:t>
      </w:r>
    </w:p>
    <w:p w:rsidR="002963E8" w:rsidRPr="000A57DB" w:rsidRDefault="002963E8" w:rsidP="002963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  <w:sz w:val="24"/>
          <w:szCs w:val="24"/>
        </w:rPr>
      </w:pPr>
    </w:p>
    <w:p w:rsidR="002963E8" w:rsidRPr="000A57DB" w:rsidRDefault="002963E8" w:rsidP="00CF6B91">
      <w:pPr>
        <w:numPr>
          <w:ilvl w:val="1"/>
          <w:numId w:val="10"/>
        </w:numPr>
        <w:spacing w:line="360" w:lineRule="auto"/>
        <w:ind w:left="720"/>
        <w:jc w:val="both"/>
        <w:rPr>
          <w:b/>
          <w:sz w:val="24"/>
          <w:szCs w:val="24"/>
        </w:rPr>
      </w:pPr>
      <w:r w:rsidRPr="000A57DB">
        <w:rPr>
          <w:b/>
          <w:sz w:val="24"/>
          <w:szCs w:val="24"/>
        </w:rPr>
        <w:t>Uluslararası bilimsel toplantılarda sunulan ve bildiri kitabında (</w:t>
      </w:r>
      <w:r w:rsidRPr="000A57DB">
        <w:rPr>
          <w:b/>
          <w:i/>
          <w:sz w:val="24"/>
          <w:szCs w:val="24"/>
        </w:rPr>
        <w:t>Proceedings</w:t>
      </w:r>
      <w:r w:rsidRPr="000A57DB">
        <w:rPr>
          <w:b/>
          <w:sz w:val="24"/>
          <w:szCs w:val="24"/>
        </w:rPr>
        <w:t>) basılan bildiriler</w:t>
      </w:r>
    </w:p>
    <w:p w:rsidR="00512E53" w:rsidRPr="00512E53" w:rsidRDefault="00512E53" w:rsidP="00512E53">
      <w:pPr>
        <w:widowControl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512E53">
        <w:rPr>
          <w:color w:val="000000"/>
          <w:sz w:val="24"/>
          <w:szCs w:val="24"/>
        </w:rPr>
        <w:t xml:space="preserve">Arican, M., Verschaffel, L., &amp; Van Dooren, W. (2024, April). </w:t>
      </w:r>
      <w:r w:rsidRPr="00FF4307">
        <w:rPr>
          <w:i/>
          <w:color w:val="000000"/>
          <w:sz w:val="24"/>
          <w:szCs w:val="24"/>
        </w:rPr>
        <w:t>Examining the relation between strategy repertoire and proportional reasoning ability in middle school students.</w:t>
      </w:r>
      <w:r w:rsidRPr="00512E53">
        <w:rPr>
          <w:color w:val="000000"/>
          <w:sz w:val="24"/>
          <w:szCs w:val="24"/>
        </w:rPr>
        <w:t xml:space="preserve"> Paper presented at the American Educational Research Association (AERA) conference. Philadelphia.</w:t>
      </w:r>
    </w:p>
    <w:p w:rsidR="00512E53" w:rsidRPr="00512E53" w:rsidRDefault="00512E53" w:rsidP="00512E53">
      <w:pPr>
        <w:widowControl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 xml:space="preserve">Koklu, O., Arican, M. (2023, July). </w:t>
      </w:r>
      <w:r w:rsidRPr="00FF4307">
        <w:rPr>
          <w:rFonts w:eastAsia="Times New Roman"/>
          <w:i/>
          <w:color w:val="000000"/>
          <w:sz w:val="24"/>
          <w:szCs w:val="24"/>
        </w:rPr>
        <w:t>Diagnosing preservice mathematics teachers’ conditional probability and Bayesian reasoning.</w:t>
      </w:r>
      <w:r w:rsidRPr="000A57DB">
        <w:rPr>
          <w:rFonts w:eastAsia="Times New Roman"/>
          <w:color w:val="000000"/>
          <w:sz w:val="24"/>
          <w:szCs w:val="24"/>
        </w:rPr>
        <w:t xml:space="preserve"> Paper presented at the </w:t>
      </w:r>
      <w:r w:rsidRPr="000A57DB">
        <w:rPr>
          <w:rFonts w:eastAsia="Times New Roman"/>
          <w:i/>
          <w:color w:val="000000"/>
          <w:sz w:val="24"/>
          <w:szCs w:val="24"/>
        </w:rPr>
        <w:t>13th Congress of European Research in Mathematics Education</w:t>
      </w:r>
      <w:r w:rsidRPr="000A57DB">
        <w:rPr>
          <w:rFonts w:eastAsia="Times New Roman"/>
          <w:color w:val="000000"/>
          <w:sz w:val="24"/>
          <w:szCs w:val="24"/>
        </w:rPr>
        <w:t xml:space="preserve"> (CERME-13). Budapest, Hungary.</w:t>
      </w:r>
    </w:p>
    <w:p w:rsidR="002963E8" w:rsidRPr="00512E53" w:rsidRDefault="002963E8" w:rsidP="00512E53">
      <w:pPr>
        <w:widowControl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512E53">
        <w:rPr>
          <w:rFonts w:eastAsia="Times New Roman"/>
          <w:color w:val="000000"/>
          <w:sz w:val="24"/>
          <w:szCs w:val="24"/>
        </w:rPr>
        <w:t xml:space="preserve">Kaya, T., Arican, M., &amp; Avcu, R. (2023, May). </w:t>
      </w:r>
      <w:r w:rsidRPr="00512E53">
        <w:rPr>
          <w:rFonts w:eastAsia="Times New Roman"/>
          <w:i/>
          <w:color w:val="000000"/>
          <w:sz w:val="24"/>
          <w:szCs w:val="24"/>
        </w:rPr>
        <w:t>İlköğretim matematik öğretmeni adaylarının orantısal akıl yürütme yeterliklerinin bilişsel tanı modelleri ile incelenmesi</w:t>
      </w:r>
      <w:r w:rsidRPr="00512E53">
        <w:rPr>
          <w:rFonts w:eastAsia="Times New Roman"/>
          <w:color w:val="000000"/>
          <w:sz w:val="24"/>
          <w:szCs w:val="24"/>
        </w:rPr>
        <w:t xml:space="preserve"> [Examining preservice middle school mathematics teachers’ proportional reasoning competencies with cognitive diagnosis models]. Paper presented at the 4th International Conference on Science, Mathematics, Entrepreneurship and Technology Education. Bursa, Turkey</w:t>
      </w:r>
    </w:p>
    <w:p w:rsidR="002963E8" w:rsidRPr="000A57DB" w:rsidRDefault="002963E8" w:rsidP="00306619">
      <w:pPr>
        <w:widowControl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 xml:space="preserve">Sivri, Y. E., Arican, M., &amp; Bilir, Ç. K. (2022, June). </w:t>
      </w:r>
      <w:r w:rsidRPr="000A57DB">
        <w:rPr>
          <w:rFonts w:eastAsia="Times New Roman"/>
          <w:i/>
          <w:color w:val="000000"/>
          <w:sz w:val="24"/>
          <w:szCs w:val="24"/>
        </w:rPr>
        <w:t xml:space="preserve">Matematik ağırlıklı STEM modül uygulama sürecinin yedinci sınıf öğrencilerinin orantısal akıl yürütme becerilerinin gelişimine etkisi </w:t>
      </w:r>
      <w:r w:rsidRPr="000A57DB">
        <w:rPr>
          <w:rFonts w:eastAsia="Times New Roman"/>
          <w:color w:val="000000"/>
          <w:sz w:val="24"/>
          <w:szCs w:val="24"/>
        </w:rPr>
        <w:t xml:space="preserve">[The effect of a mathematics-oriented STEM module on </w:t>
      </w:r>
      <w:r w:rsidRPr="000A57DB">
        <w:rPr>
          <w:rFonts w:eastAsia="Times New Roman"/>
          <w:color w:val="000000"/>
          <w:sz w:val="24"/>
          <w:szCs w:val="24"/>
        </w:rPr>
        <w:lastRenderedPageBreak/>
        <w:t>the development of seventh grade students’ proportional reasoning skills]. Paper presented at the IX. International Eurasian Educational Research Congress. İzmir, Turkey.</w:t>
      </w:r>
    </w:p>
    <w:p w:rsidR="002963E8" w:rsidRPr="000A57DB" w:rsidRDefault="002963E8" w:rsidP="00306619">
      <w:pPr>
        <w:widowControl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 xml:space="preserve">Çetin, Ş. G., Bilir, Ç. K., &amp; Arican, M. (2022, June). </w:t>
      </w:r>
      <w:r w:rsidRPr="000A57DB">
        <w:rPr>
          <w:rFonts w:eastAsia="Times New Roman"/>
          <w:i/>
          <w:color w:val="000000"/>
          <w:sz w:val="24"/>
          <w:szCs w:val="24"/>
        </w:rPr>
        <w:t xml:space="preserve">Sekizinci sınıf öğrencilerinin orantısal akıl yürütmeleri ve Van Hiele geometrik düşünme düzeyleri arasındaki ilişkinin incelenmesi </w:t>
      </w:r>
      <w:r w:rsidRPr="000A57DB">
        <w:rPr>
          <w:rFonts w:eastAsia="Times New Roman"/>
          <w:color w:val="000000"/>
          <w:sz w:val="24"/>
          <w:szCs w:val="24"/>
        </w:rPr>
        <w:t>[Examining the Relationship between Eighth Grade Students’ Proportional Reasoning and Van Hiele Levels of Geometric Thinking]. Paper presented at the IX. International Eurasian Educational Research Congress. İzmir, Turkey.</w:t>
      </w:r>
    </w:p>
    <w:p w:rsidR="002963E8" w:rsidRPr="000A57DB" w:rsidRDefault="002963E8" w:rsidP="00306619">
      <w:pPr>
        <w:widowControl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 xml:space="preserve">Arican, M. (2021, May). </w:t>
      </w:r>
      <w:r w:rsidRPr="00FF4307">
        <w:rPr>
          <w:rFonts w:eastAsia="Times New Roman"/>
          <w:i/>
          <w:color w:val="000000"/>
          <w:sz w:val="24"/>
          <w:szCs w:val="24"/>
        </w:rPr>
        <w:t>Determining preservice mathematics teachers’ competence in proportional reasoning.</w:t>
      </w:r>
      <w:r w:rsidRPr="000A57DB">
        <w:rPr>
          <w:rFonts w:eastAsia="Times New Roman"/>
          <w:color w:val="000000"/>
          <w:sz w:val="24"/>
          <w:szCs w:val="24"/>
        </w:rPr>
        <w:t xml:space="preserve"> Paper presented at the first </w:t>
      </w:r>
      <w:r w:rsidRPr="000A57DB">
        <w:rPr>
          <w:rFonts w:eastAsia="Times New Roman"/>
          <w:i/>
          <w:color w:val="000000"/>
          <w:sz w:val="24"/>
          <w:szCs w:val="24"/>
        </w:rPr>
        <w:t>International Conference on Mathematics Education</w:t>
      </w:r>
      <w:r w:rsidRPr="000A57DB">
        <w:rPr>
          <w:rFonts w:eastAsia="Times New Roman"/>
          <w:color w:val="000000"/>
          <w:sz w:val="24"/>
          <w:szCs w:val="24"/>
        </w:rPr>
        <w:t>. İstanbul, Turkey.</w:t>
      </w:r>
    </w:p>
    <w:p w:rsidR="002963E8" w:rsidRPr="000A57DB" w:rsidRDefault="002963E8" w:rsidP="00306619">
      <w:pPr>
        <w:widowControl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 xml:space="preserve">Martínez-Juste, S., Arican, M., Muñoz-Escolano, J. M., &amp; Oller-Marcén, A. M. (2021, May). </w:t>
      </w:r>
      <w:r w:rsidRPr="00FF4307">
        <w:rPr>
          <w:rFonts w:eastAsia="Times New Roman"/>
          <w:i/>
          <w:color w:val="000000"/>
          <w:sz w:val="24"/>
          <w:szCs w:val="24"/>
        </w:rPr>
        <w:t>Diagnostic classification models to compare proportional reasoning of Turkish and Spanish middle school students.</w:t>
      </w:r>
      <w:r w:rsidRPr="000A57DB">
        <w:rPr>
          <w:rFonts w:eastAsia="Times New Roman"/>
          <w:color w:val="000000"/>
          <w:sz w:val="24"/>
          <w:szCs w:val="24"/>
        </w:rPr>
        <w:t xml:space="preserve"> Paper presented at the first </w:t>
      </w:r>
      <w:r w:rsidRPr="000A57DB">
        <w:rPr>
          <w:rFonts w:eastAsia="Times New Roman"/>
          <w:i/>
          <w:color w:val="000000"/>
          <w:sz w:val="24"/>
          <w:szCs w:val="24"/>
        </w:rPr>
        <w:t>International Conference on Mathematics Education</w:t>
      </w:r>
      <w:r w:rsidRPr="000A57DB">
        <w:rPr>
          <w:rFonts w:eastAsia="Times New Roman"/>
          <w:color w:val="000000"/>
          <w:sz w:val="24"/>
          <w:szCs w:val="24"/>
        </w:rPr>
        <w:t>. İstanbul, Turkey.</w:t>
      </w:r>
    </w:p>
    <w:p w:rsidR="002963E8" w:rsidRPr="000A57DB" w:rsidRDefault="002963E8" w:rsidP="00306619">
      <w:pPr>
        <w:widowControl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 xml:space="preserve">Yilmaz Bilir, E., Akarsu, M., Bilir, C. K., &amp; Arican, M. (2021, May). </w:t>
      </w:r>
      <w:r w:rsidRPr="00FF4307">
        <w:rPr>
          <w:rFonts w:eastAsia="Times New Roman"/>
          <w:i/>
          <w:color w:val="000000"/>
          <w:sz w:val="24"/>
          <w:szCs w:val="24"/>
        </w:rPr>
        <w:t>Development of a mathematics-based STEM module and investigation of its effectiveness.</w:t>
      </w:r>
      <w:r w:rsidRPr="000A57DB">
        <w:rPr>
          <w:rFonts w:eastAsia="Times New Roman"/>
          <w:color w:val="000000"/>
          <w:sz w:val="24"/>
          <w:szCs w:val="24"/>
        </w:rPr>
        <w:t xml:space="preserve"> Paper presented at the </w:t>
      </w:r>
      <w:r w:rsidRPr="00DD40D0">
        <w:rPr>
          <w:rFonts w:eastAsia="Times New Roman"/>
          <w:color w:val="000000"/>
          <w:sz w:val="24"/>
          <w:szCs w:val="24"/>
        </w:rPr>
        <w:t>first</w:t>
      </w:r>
      <w:r w:rsidRPr="000A57DB">
        <w:rPr>
          <w:rFonts w:eastAsia="Times New Roman"/>
          <w:i/>
          <w:color w:val="000000"/>
          <w:sz w:val="24"/>
          <w:szCs w:val="24"/>
        </w:rPr>
        <w:t xml:space="preserve"> International Conference on Mathematics Education</w:t>
      </w:r>
      <w:r w:rsidRPr="000A57DB">
        <w:rPr>
          <w:rFonts w:eastAsia="Times New Roman"/>
          <w:color w:val="000000"/>
          <w:sz w:val="24"/>
          <w:szCs w:val="24"/>
        </w:rPr>
        <w:t>. İstanbul, Turkey.</w:t>
      </w:r>
    </w:p>
    <w:p w:rsidR="002963E8" w:rsidRPr="000A57DB" w:rsidRDefault="002963E8" w:rsidP="00306619">
      <w:pPr>
        <w:widowControl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 xml:space="preserve">Arican, M. &amp; Kiymaz, Y. (2019, September). </w:t>
      </w:r>
      <w:r w:rsidRPr="000A57DB">
        <w:rPr>
          <w:rFonts w:eastAsia="Times New Roman"/>
          <w:i/>
          <w:color w:val="000000"/>
          <w:sz w:val="24"/>
          <w:szCs w:val="24"/>
        </w:rPr>
        <w:t>İlköğretim matematik öğretmen adaylarının doğru ve ters orantılı ilişkilere dair bilgileri üzerine bir inceleme</w:t>
      </w:r>
      <w:r w:rsidRPr="000A57DB">
        <w:rPr>
          <w:rFonts w:eastAsia="Times New Roman"/>
          <w:color w:val="000000"/>
          <w:sz w:val="24"/>
          <w:szCs w:val="24"/>
        </w:rPr>
        <w:t xml:space="preserve"> [An investigation on preservice middle school mathematics teachers’ knowledge on directly and </w:t>
      </w:r>
      <w:r>
        <w:rPr>
          <w:rFonts w:eastAsia="Times New Roman"/>
          <w:color w:val="000000"/>
          <w:sz w:val="24"/>
          <w:szCs w:val="24"/>
        </w:rPr>
        <w:t>i</w:t>
      </w:r>
      <w:r w:rsidRPr="000A57DB">
        <w:rPr>
          <w:rFonts w:eastAsia="Times New Roman"/>
          <w:color w:val="000000"/>
          <w:sz w:val="24"/>
          <w:szCs w:val="24"/>
        </w:rPr>
        <w:t xml:space="preserve">nversely proportional relationships]. Paper presented at 4th International Turkish Computer and Mathematics Education conference. İzmir, Turkey. </w:t>
      </w:r>
    </w:p>
    <w:p w:rsidR="002963E8" w:rsidRPr="000A57DB" w:rsidRDefault="002963E8" w:rsidP="00306619">
      <w:pPr>
        <w:widowControl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 xml:space="preserve">Arican, M. (2019, June). </w:t>
      </w:r>
      <w:r w:rsidRPr="000A57DB">
        <w:rPr>
          <w:rFonts w:eastAsia="Times New Roman"/>
          <w:i/>
          <w:color w:val="000000"/>
          <w:sz w:val="24"/>
          <w:szCs w:val="24"/>
        </w:rPr>
        <w:t xml:space="preserve">Yedinci sınıf öğrencilerinin orantısal akıl yürütmeleri üzerine tanısal bir değerlendirme </w:t>
      </w:r>
      <w:r w:rsidRPr="000A57DB">
        <w:rPr>
          <w:rFonts w:eastAsia="Times New Roman"/>
          <w:color w:val="000000"/>
          <w:sz w:val="24"/>
          <w:szCs w:val="24"/>
        </w:rPr>
        <w:t>[A diagnostic assessment on seventh grade students’ proportional reasoning]. Paper presented at the VI. International Eurasian Educational Research Congress. Ankara, Turkey.</w:t>
      </w:r>
    </w:p>
    <w:p w:rsidR="002963E8" w:rsidRPr="000A57DB" w:rsidRDefault="002963E8" w:rsidP="00306619">
      <w:pPr>
        <w:widowControl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 xml:space="preserve">Arican, M. (2019, June). </w:t>
      </w:r>
      <w:r w:rsidRPr="000A57DB">
        <w:rPr>
          <w:rFonts w:eastAsia="Times New Roman"/>
          <w:i/>
          <w:color w:val="000000"/>
          <w:sz w:val="24"/>
          <w:szCs w:val="24"/>
        </w:rPr>
        <w:t xml:space="preserve">İlköğretim matematik öğretmen adaylarının orantısal olan ve olmayan ilişkileri belirleyebilme ve matematiksel modeller yardımıyla temsil </w:t>
      </w:r>
      <w:r w:rsidRPr="000A57DB">
        <w:rPr>
          <w:rFonts w:eastAsia="Times New Roman"/>
          <w:i/>
          <w:color w:val="000000"/>
          <w:sz w:val="24"/>
          <w:szCs w:val="24"/>
        </w:rPr>
        <w:lastRenderedPageBreak/>
        <w:t xml:space="preserve">edebilme becerilerinin incelenmesi </w:t>
      </w:r>
      <w:r w:rsidRPr="000A57DB">
        <w:rPr>
          <w:rFonts w:eastAsia="Times New Roman"/>
          <w:color w:val="000000"/>
          <w:sz w:val="24"/>
          <w:szCs w:val="24"/>
        </w:rPr>
        <w:t>[Investigating the ability of preservice middle school mathematics teachers’ to determine proportional and nonproportional relationships and to represent these relationships using mathematical models]. Paper presented at the VI. International Eurasian Educational Research Congress. Ankara, Turkey.</w:t>
      </w:r>
    </w:p>
    <w:p w:rsidR="002963E8" w:rsidRPr="000A57DB" w:rsidRDefault="002963E8" w:rsidP="00306619">
      <w:pPr>
        <w:widowControl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>Olpak, Y. Z., Arican, M., &amp; Baltaci, S. (2018, May</w:t>
      </w:r>
      <w:r w:rsidRPr="000A57DB">
        <w:rPr>
          <w:rFonts w:eastAsia="Times New Roman"/>
          <w:i/>
          <w:color w:val="000000"/>
          <w:sz w:val="24"/>
          <w:szCs w:val="24"/>
        </w:rPr>
        <w:t>)</w:t>
      </w:r>
      <w:r w:rsidRPr="000A57DB">
        <w:rPr>
          <w:rFonts w:eastAsia="Times New Roman"/>
          <w:color w:val="000000"/>
          <w:sz w:val="24"/>
          <w:szCs w:val="24"/>
        </w:rPr>
        <w:t xml:space="preserve">. </w:t>
      </w:r>
      <w:r w:rsidRPr="000A57DB">
        <w:rPr>
          <w:rFonts w:eastAsia="Times New Roman"/>
          <w:i/>
          <w:color w:val="000000"/>
          <w:sz w:val="24"/>
          <w:szCs w:val="24"/>
        </w:rPr>
        <w:t xml:space="preserve">Öğretmen adaylarının öğrenme yaklaşımlarının ve bireysel yenilikçilik özelliklerinin akran öğretimine yönelik memnuniyetlerine etkisi. </w:t>
      </w:r>
      <w:r w:rsidRPr="000A57DB">
        <w:rPr>
          <w:rFonts w:eastAsia="Times New Roman"/>
          <w:color w:val="000000"/>
          <w:sz w:val="24"/>
          <w:szCs w:val="24"/>
        </w:rPr>
        <w:t>Paper presented at the 12th. International Computer and Instructional Technologies Symposium. İzmir, Turkey.</w:t>
      </w:r>
    </w:p>
    <w:p w:rsidR="002963E8" w:rsidRPr="000A57DB" w:rsidRDefault="002963E8" w:rsidP="00306619">
      <w:pPr>
        <w:widowControl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 xml:space="preserve">Kuzu, O. &amp; Arican, M. (2018, April). </w:t>
      </w:r>
      <w:r w:rsidRPr="000A57DB">
        <w:rPr>
          <w:rFonts w:eastAsia="Times New Roman"/>
          <w:i/>
          <w:color w:val="000000"/>
          <w:sz w:val="24"/>
          <w:szCs w:val="24"/>
        </w:rPr>
        <w:t>Matematik öğretmeni adaylarının istatistiksel bilgi ve becerilerinin bilişsel tanı modelleri ile incelenmesi</w:t>
      </w:r>
      <w:r w:rsidRPr="000A57DB">
        <w:rPr>
          <w:rFonts w:eastAsia="Times New Roman"/>
          <w:color w:val="000000"/>
          <w:sz w:val="24"/>
          <w:szCs w:val="24"/>
        </w:rPr>
        <w:t xml:space="preserve"> [Investigating preservice mathematics teachers’ skills in statistics and probability using cognitive diagnostic models]. Paper presented at the X. International Congress of Educational Research. Nevşehir, Turkey.</w:t>
      </w:r>
    </w:p>
    <w:p w:rsidR="002963E8" w:rsidRPr="000A57DB" w:rsidRDefault="002963E8" w:rsidP="00306619">
      <w:pPr>
        <w:widowControl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 xml:space="preserve">Arican, M. &amp; Kuzu, O. (2018, April). </w:t>
      </w:r>
      <w:r w:rsidRPr="000A57DB">
        <w:rPr>
          <w:rFonts w:eastAsia="Times New Roman"/>
          <w:i/>
          <w:color w:val="000000"/>
          <w:sz w:val="24"/>
          <w:szCs w:val="24"/>
        </w:rPr>
        <w:t>Öğretmen adaylarının istatistik ve olasılık konusundaki becerilerinin analizinden elde edilen sonuçların doğrulayıcı faktör analizi ve bilişsel tanı modelleri ile karşılaştırılması</w:t>
      </w:r>
      <w:r w:rsidRPr="000A57DB">
        <w:rPr>
          <w:rFonts w:eastAsia="Times New Roman"/>
          <w:color w:val="000000"/>
          <w:sz w:val="24"/>
          <w:szCs w:val="24"/>
        </w:rPr>
        <w:t xml:space="preserve"> [Comparing the results obtained from the analysis of preservice teachers’ skills in statistics and probability with confirmatory factor analysis and cognitive diagnostic models]. Paper presented at the X. International Congress of Educational Research. Nevşehir, Turkey.</w:t>
      </w:r>
    </w:p>
    <w:p w:rsidR="002963E8" w:rsidRPr="000A57DB" w:rsidRDefault="002963E8" w:rsidP="00306619">
      <w:pPr>
        <w:widowControl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 xml:space="preserve">Arican, M. (2018, April).  </w:t>
      </w:r>
      <w:r w:rsidRPr="000A57DB">
        <w:rPr>
          <w:rFonts w:eastAsia="Times New Roman"/>
          <w:i/>
          <w:color w:val="000000"/>
          <w:sz w:val="24"/>
          <w:szCs w:val="24"/>
        </w:rPr>
        <w:t xml:space="preserve">Examining preservice middle school teachers’ proportional reasoning and mathematical modeling abilities. </w:t>
      </w:r>
      <w:r w:rsidRPr="000A57DB">
        <w:rPr>
          <w:rFonts w:eastAsia="Times New Roman"/>
          <w:color w:val="000000"/>
          <w:sz w:val="24"/>
          <w:szCs w:val="24"/>
        </w:rPr>
        <w:t>Paper presented at the 27th International Conference on Educational Sciences. Manavgat, Turkey.</w:t>
      </w:r>
    </w:p>
    <w:p w:rsidR="002963E8" w:rsidRPr="000A57DB" w:rsidRDefault="002963E8" w:rsidP="00306619">
      <w:pPr>
        <w:widowControl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 xml:space="preserve">Arican, M. (2018, April).  </w:t>
      </w:r>
      <w:r w:rsidRPr="000A57DB">
        <w:rPr>
          <w:rFonts w:eastAsia="Times New Roman"/>
          <w:i/>
          <w:color w:val="000000"/>
          <w:sz w:val="24"/>
          <w:szCs w:val="24"/>
        </w:rPr>
        <w:t xml:space="preserve">Investigating preservice middle school mathematics teachers’ abilities to differentiate proportional relationships from nonproportional relationships. </w:t>
      </w:r>
      <w:r w:rsidRPr="000A57DB">
        <w:rPr>
          <w:rFonts w:eastAsia="Times New Roman"/>
          <w:color w:val="000000"/>
          <w:sz w:val="24"/>
          <w:szCs w:val="24"/>
        </w:rPr>
        <w:t>Paper presented at the 27th International Conference on Educational Sciences. Manavgat, Turkey.</w:t>
      </w:r>
    </w:p>
    <w:p w:rsidR="002963E8" w:rsidRPr="000A57DB" w:rsidRDefault="002963E8" w:rsidP="00306619">
      <w:pPr>
        <w:widowControl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 xml:space="preserve">Tasova, H. I., Koklu, O., Arican, M., &amp; Olmez, I. B. (2017, October). </w:t>
      </w:r>
      <w:r w:rsidRPr="000A57DB">
        <w:rPr>
          <w:rFonts w:eastAsia="Times New Roman"/>
          <w:i/>
          <w:color w:val="000000"/>
          <w:sz w:val="24"/>
          <w:szCs w:val="24"/>
        </w:rPr>
        <w:t>Student and school level correlates of mathematics performance in the United States regarding PISA 2015.</w:t>
      </w:r>
      <w:r w:rsidRPr="000A57DB">
        <w:rPr>
          <w:rFonts w:eastAsia="Times New Roman"/>
          <w:color w:val="000000"/>
          <w:sz w:val="24"/>
          <w:szCs w:val="24"/>
        </w:rPr>
        <w:t xml:space="preserve"> Paper presented at the Psychology of Mathematics Education North American Chapter (PME-NA) research conference, Indianapolis, IN.  </w:t>
      </w:r>
    </w:p>
    <w:p w:rsidR="002963E8" w:rsidRPr="000A57DB" w:rsidRDefault="002963E8" w:rsidP="00306619">
      <w:pPr>
        <w:widowControl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lastRenderedPageBreak/>
        <w:t xml:space="preserve">Kuzu, O., &amp; Arican, M. (2017, August). </w:t>
      </w:r>
      <w:r w:rsidRPr="000A57DB">
        <w:rPr>
          <w:rFonts w:eastAsia="Times New Roman"/>
          <w:i/>
          <w:color w:val="000000"/>
          <w:sz w:val="24"/>
          <w:szCs w:val="24"/>
        </w:rPr>
        <w:t xml:space="preserve">A diagnostic assessment on preservice middle grades mathematics teachers’ statistical knowledge and reasoning skills. </w:t>
      </w:r>
      <w:r w:rsidRPr="000A57DB">
        <w:rPr>
          <w:rFonts w:eastAsia="Times New Roman"/>
          <w:color w:val="000000"/>
          <w:sz w:val="24"/>
          <w:szCs w:val="24"/>
        </w:rPr>
        <w:t>Paper presented at the European Educational Research Association conference. Copenhagen, Denmark.</w:t>
      </w:r>
    </w:p>
    <w:p w:rsidR="002963E8" w:rsidRPr="000A57DB" w:rsidRDefault="002963E8" w:rsidP="00306619">
      <w:pPr>
        <w:widowControl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 xml:space="preserve">Arican, M., Olpak, Y. Z., &amp; Baltaci, S. (2017, July). </w:t>
      </w:r>
      <w:r w:rsidRPr="000A57DB">
        <w:rPr>
          <w:rFonts w:eastAsia="Times New Roman"/>
          <w:i/>
          <w:color w:val="000000"/>
          <w:sz w:val="24"/>
          <w:szCs w:val="24"/>
        </w:rPr>
        <w:t>Examining the effects of peer instruction on preservice science teachers’ mathematics achievements.</w:t>
      </w:r>
      <w:r w:rsidRPr="000A57DB">
        <w:rPr>
          <w:rFonts w:eastAsia="Times New Roman"/>
          <w:color w:val="000000"/>
          <w:sz w:val="24"/>
          <w:szCs w:val="24"/>
        </w:rPr>
        <w:t xml:space="preserve"> Paper presented at the International Social Sciences conference. Madrid, Spain.</w:t>
      </w:r>
    </w:p>
    <w:p w:rsidR="002963E8" w:rsidRPr="000A57DB" w:rsidRDefault="002963E8" w:rsidP="00306619">
      <w:pPr>
        <w:widowControl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>Olpak, Y. Z., Baltaci, S., &amp; Arican, M. (2017, July</w:t>
      </w:r>
      <w:r w:rsidRPr="000A57DB">
        <w:rPr>
          <w:rFonts w:eastAsia="Times New Roman"/>
          <w:i/>
          <w:color w:val="000000"/>
          <w:sz w:val="24"/>
          <w:szCs w:val="24"/>
        </w:rPr>
        <w:t xml:space="preserve">). Investigating the effects of two different accountability scoring mechanisms on preservice mathematics teachers’ mathematics achievements. </w:t>
      </w:r>
      <w:r w:rsidRPr="000A57DB">
        <w:rPr>
          <w:rFonts w:eastAsia="Times New Roman"/>
          <w:color w:val="000000"/>
          <w:sz w:val="24"/>
          <w:szCs w:val="24"/>
        </w:rPr>
        <w:t>Paper presented at the International Social Sciences conference. Madrid, Spain.</w:t>
      </w:r>
    </w:p>
    <w:p w:rsidR="002963E8" w:rsidRPr="000A57DB" w:rsidRDefault="002963E8" w:rsidP="00306619">
      <w:pPr>
        <w:widowControl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>Beydogan, H. Ö., Aytekin, C., Arican, M., &amp; Beydoğan, Ş. G. (2016, October). Middle school mathematics teachers’ opinions about operational usage of feedback. Paper presented at 4th International Congress on Curriculum and Instruction (ICCI-EPOK), 73-83. Antalya, Turkey.</w:t>
      </w:r>
    </w:p>
    <w:p w:rsidR="002963E8" w:rsidRPr="000A57DB" w:rsidRDefault="002963E8" w:rsidP="00306619">
      <w:pPr>
        <w:widowControl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 xml:space="preserve">Arican, M., Olmez I. B., Koklu, O., &amp; Baltaci, S. (2016, June).  </w:t>
      </w:r>
      <w:r w:rsidRPr="000A57DB">
        <w:rPr>
          <w:rFonts w:eastAsia="Times New Roman"/>
          <w:i/>
          <w:color w:val="000000"/>
          <w:sz w:val="24"/>
          <w:szCs w:val="24"/>
        </w:rPr>
        <w:t>Investigating preservice middle grades mathematics teachers’ understanding of proportionality in the geometric similarity problems.</w:t>
      </w:r>
      <w:r w:rsidRPr="000A57DB">
        <w:rPr>
          <w:rFonts w:eastAsia="Times New Roman"/>
          <w:color w:val="000000"/>
          <w:sz w:val="24"/>
          <w:szCs w:val="24"/>
        </w:rPr>
        <w:t xml:space="preserve"> Paper presented at the Third International Eurasian Educational Research Congress. Muğla, Turkey.</w:t>
      </w:r>
    </w:p>
    <w:p w:rsidR="002963E8" w:rsidRPr="000A57DB" w:rsidRDefault="002963E8" w:rsidP="00306619">
      <w:pPr>
        <w:widowControl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 xml:space="preserve">Beydogan, H. O., Aytekin, C., &amp; Arican, M. (2016, June). </w:t>
      </w:r>
      <w:r w:rsidRPr="000A57DB">
        <w:rPr>
          <w:rFonts w:eastAsia="Times New Roman"/>
          <w:i/>
          <w:color w:val="000000"/>
          <w:sz w:val="24"/>
          <w:szCs w:val="24"/>
        </w:rPr>
        <w:t>The levels of middle school mathematics teachers’ in providing feedback to their students.</w:t>
      </w:r>
      <w:r w:rsidRPr="000A57DB">
        <w:rPr>
          <w:rFonts w:eastAsia="Times New Roman"/>
          <w:color w:val="000000"/>
          <w:sz w:val="24"/>
          <w:szCs w:val="24"/>
        </w:rPr>
        <w:t xml:space="preserve"> Paper presented at the Third International Eurasian Educational Research Congress. Muğla, Turkey.</w:t>
      </w:r>
    </w:p>
    <w:p w:rsidR="002963E8" w:rsidRPr="000A57DB" w:rsidRDefault="002963E8" w:rsidP="00306619">
      <w:pPr>
        <w:widowControl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 xml:space="preserve">Arican, M. (2016, April). </w:t>
      </w:r>
      <w:r w:rsidRPr="000A57DB">
        <w:rPr>
          <w:rFonts w:eastAsia="Times New Roman"/>
          <w:i/>
          <w:color w:val="000000"/>
          <w:sz w:val="24"/>
          <w:szCs w:val="24"/>
        </w:rPr>
        <w:t>Strategies used by preservice middle and high school mathematics teachers to solve proportion problems.</w:t>
      </w:r>
      <w:r w:rsidRPr="000A57DB">
        <w:rPr>
          <w:rFonts w:eastAsia="Times New Roman"/>
          <w:color w:val="000000"/>
          <w:sz w:val="24"/>
          <w:szCs w:val="24"/>
        </w:rPr>
        <w:t xml:space="preserve"> Paper presented at the American Educational Research Association (AERA) conference. Washington, DC.</w:t>
      </w:r>
    </w:p>
    <w:p w:rsidR="002963E8" w:rsidRPr="000A57DB" w:rsidRDefault="002963E8" w:rsidP="00306619">
      <w:pPr>
        <w:widowControl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 xml:space="preserve">Koklu, O., Olmez, I. B., &amp; Arican, M. (2015, November). </w:t>
      </w:r>
      <w:r w:rsidRPr="000A57DB">
        <w:rPr>
          <w:rFonts w:eastAsia="Times New Roman"/>
          <w:i/>
          <w:color w:val="000000"/>
          <w:sz w:val="24"/>
          <w:szCs w:val="24"/>
        </w:rPr>
        <w:t xml:space="preserve">Teaching geometric similarity from dilating perspective: </w:t>
      </w:r>
      <w:r>
        <w:rPr>
          <w:rFonts w:eastAsia="Times New Roman"/>
          <w:i/>
          <w:color w:val="000000"/>
          <w:sz w:val="24"/>
          <w:szCs w:val="24"/>
        </w:rPr>
        <w:t>E</w:t>
      </w:r>
      <w:r w:rsidRPr="000A57DB">
        <w:rPr>
          <w:rFonts w:eastAsia="Times New Roman"/>
          <w:i/>
          <w:color w:val="000000"/>
          <w:sz w:val="24"/>
          <w:szCs w:val="24"/>
        </w:rPr>
        <w:t>mbedded figures approach.</w:t>
      </w:r>
      <w:r w:rsidRPr="000A57DB">
        <w:rPr>
          <w:rFonts w:eastAsia="Times New Roman"/>
          <w:color w:val="000000"/>
          <w:sz w:val="24"/>
          <w:szCs w:val="24"/>
        </w:rPr>
        <w:t xml:space="preserve"> Poster presented at the Psychology of Mathematics Education North American Chapter (PME-NA) research conference. East Lansing, MI.</w:t>
      </w:r>
    </w:p>
    <w:p w:rsidR="002963E8" w:rsidRPr="000A57DB" w:rsidRDefault="002963E8" w:rsidP="00306619">
      <w:pPr>
        <w:widowControl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lastRenderedPageBreak/>
        <w:t xml:space="preserve">Arican, M. (2015, April). </w:t>
      </w:r>
      <w:r w:rsidRPr="000A57DB">
        <w:rPr>
          <w:rFonts w:eastAsia="Times New Roman"/>
          <w:i/>
          <w:color w:val="000000"/>
          <w:sz w:val="24"/>
          <w:szCs w:val="24"/>
        </w:rPr>
        <w:t>Preservice teachers’ understanding of directly and inversely proportional relationships.</w:t>
      </w:r>
      <w:r w:rsidRPr="000A57DB">
        <w:rPr>
          <w:rFonts w:eastAsia="Times New Roman"/>
          <w:color w:val="000000"/>
          <w:sz w:val="24"/>
          <w:szCs w:val="24"/>
        </w:rPr>
        <w:t xml:space="preserve"> Paper presented at the National Council of Teachers of Mathematics Research Conference. Boston, MA.</w:t>
      </w:r>
    </w:p>
    <w:p w:rsidR="002963E8" w:rsidRPr="000A57DB" w:rsidRDefault="002963E8" w:rsidP="00306619">
      <w:pPr>
        <w:widowControl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 xml:space="preserve">Arican, M., &amp; Sen, S. (2015, April). </w:t>
      </w:r>
      <w:r w:rsidRPr="000A57DB">
        <w:rPr>
          <w:rFonts w:eastAsia="Times New Roman"/>
          <w:i/>
          <w:color w:val="000000"/>
          <w:sz w:val="24"/>
          <w:szCs w:val="24"/>
        </w:rPr>
        <w:t>A diagnostic comparison of Turkish and Korean students’ mathematics performances on the TIMSS 2011 assessment.</w:t>
      </w:r>
      <w:r w:rsidRPr="000A57DB">
        <w:rPr>
          <w:rFonts w:eastAsia="Times New Roman"/>
          <w:color w:val="000000"/>
          <w:sz w:val="24"/>
          <w:szCs w:val="24"/>
        </w:rPr>
        <w:t xml:space="preserve"> Paper presented at the American Educational Research Association (AERA) Conference. Chicago, IL. </w:t>
      </w:r>
    </w:p>
    <w:p w:rsidR="002963E8" w:rsidRPr="000A57DB" w:rsidRDefault="002963E8" w:rsidP="00306619">
      <w:pPr>
        <w:widowControl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 xml:space="preserve">Arican, M., Karadavut, T., Jung, E., Bradshaw, L., &amp; Izsak, I. (2014, April). </w:t>
      </w:r>
      <w:r w:rsidRPr="000A57DB">
        <w:rPr>
          <w:rFonts w:eastAsia="Times New Roman"/>
          <w:i/>
          <w:color w:val="000000"/>
          <w:sz w:val="24"/>
          <w:szCs w:val="24"/>
        </w:rPr>
        <w:t>Diagnosing teachers’ understandings of rational number: Exploring the effects of interpreting drawn figures.</w:t>
      </w:r>
      <w:r w:rsidRPr="000A57DB">
        <w:rPr>
          <w:rFonts w:eastAsia="Times New Roman"/>
          <w:color w:val="000000"/>
          <w:sz w:val="24"/>
          <w:szCs w:val="24"/>
        </w:rPr>
        <w:t xml:space="preserve"> Poster presented at the College of Education Graduate Student and Faculty Research Conference. Athens, GA.</w:t>
      </w:r>
    </w:p>
    <w:p w:rsidR="002963E8" w:rsidRPr="000A57DB" w:rsidRDefault="002963E8" w:rsidP="00306619">
      <w:pPr>
        <w:widowControl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 xml:space="preserve">Arican, M. (2014, November). </w:t>
      </w:r>
      <w:r w:rsidRPr="000A57DB">
        <w:rPr>
          <w:rFonts w:eastAsia="Times New Roman"/>
          <w:i/>
          <w:color w:val="000000"/>
          <w:sz w:val="24"/>
          <w:szCs w:val="24"/>
        </w:rPr>
        <w:t xml:space="preserve">The use of hands-on activities to explore directly and inversely proportional relationships. </w:t>
      </w:r>
      <w:r w:rsidRPr="000A57DB">
        <w:rPr>
          <w:rFonts w:eastAsia="Times New Roman"/>
          <w:color w:val="000000"/>
          <w:sz w:val="24"/>
          <w:szCs w:val="24"/>
        </w:rPr>
        <w:t>Paper presented at the School Science and Mathematics Association (SSMA) research conference. Jacksonville, FL.</w:t>
      </w:r>
    </w:p>
    <w:p w:rsidR="002963E8" w:rsidRPr="000A57DB" w:rsidRDefault="002963E8" w:rsidP="00306619">
      <w:pPr>
        <w:widowControl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 xml:space="preserve">Arican, M., Olmez, I. B., &amp; Koklu, O. (2014, February). </w:t>
      </w:r>
      <w:r w:rsidRPr="000A57DB">
        <w:rPr>
          <w:rFonts w:eastAsia="Times New Roman"/>
          <w:i/>
          <w:color w:val="000000"/>
          <w:sz w:val="24"/>
          <w:szCs w:val="24"/>
        </w:rPr>
        <w:t>Using research for in-class strategies: The case of teaching geometric similarity and proportionality</w:t>
      </w:r>
      <w:r w:rsidRPr="000A57DB">
        <w:rPr>
          <w:rFonts w:eastAsia="Times New Roman"/>
          <w:color w:val="000000"/>
          <w:sz w:val="24"/>
          <w:szCs w:val="24"/>
        </w:rPr>
        <w:t>. Paper presented at the 14th Annual Interdisciplinary Research Conference. Athens, GA.</w:t>
      </w:r>
    </w:p>
    <w:p w:rsidR="002963E8" w:rsidRPr="000A57DB" w:rsidRDefault="002963E8" w:rsidP="00306619">
      <w:pPr>
        <w:widowControl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 xml:space="preserve">Arican, M. (2013, November). </w:t>
      </w:r>
      <w:r w:rsidRPr="000A57DB">
        <w:rPr>
          <w:rFonts w:eastAsia="Times New Roman"/>
          <w:i/>
          <w:color w:val="000000"/>
          <w:sz w:val="24"/>
          <w:szCs w:val="24"/>
        </w:rPr>
        <w:t>“All lines are straight”: Three graduate students’ difficulties conceptualizing spherical geometry concepts.</w:t>
      </w:r>
      <w:r w:rsidRPr="000A57DB">
        <w:rPr>
          <w:rFonts w:eastAsia="Times New Roman"/>
          <w:color w:val="000000"/>
          <w:sz w:val="24"/>
          <w:szCs w:val="24"/>
        </w:rPr>
        <w:t xml:space="preserve"> Poster presented at the Psychology of Mathematics Education North American Chapter. Chicago, IL.  </w:t>
      </w:r>
    </w:p>
    <w:p w:rsidR="002963E8" w:rsidRPr="002963E8" w:rsidRDefault="002963E8" w:rsidP="002963E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 xml:space="preserve">  </w:t>
      </w:r>
    </w:p>
    <w:p w:rsidR="00061013" w:rsidRPr="000A57DB" w:rsidRDefault="00FA1DB7" w:rsidP="00CF6B91">
      <w:pPr>
        <w:numPr>
          <w:ilvl w:val="1"/>
          <w:numId w:val="10"/>
        </w:numPr>
        <w:spacing w:line="360" w:lineRule="auto"/>
        <w:ind w:left="720"/>
        <w:jc w:val="both"/>
        <w:rPr>
          <w:b/>
          <w:sz w:val="24"/>
          <w:szCs w:val="24"/>
        </w:rPr>
      </w:pPr>
      <w:r w:rsidRPr="000A57DB">
        <w:rPr>
          <w:b/>
          <w:sz w:val="24"/>
          <w:szCs w:val="24"/>
        </w:rPr>
        <w:t>Ulusal bilimsel toplantılarda sunulan ve bildiri kitabında basılan bildiriler</w:t>
      </w:r>
    </w:p>
    <w:p w:rsidR="00061013" w:rsidRPr="000A57DB" w:rsidRDefault="00FA1DB7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 xml:space="preserve">Arican, M., &amp; Kuzu, O. (2017, Mayıs). </w:t>
      </w:r>
      <w:r w:rsidRPr="000A57DB">
        <w:rPr>
          <w:rFonts w:eastAsia="Times New Roman"/>
          <w:i/>
          <w:color w:val="000000"/>
          <w:sz w:val="24"/>
          <w:szCs w:val="24"/>
        </w:rPr>
        <w:t>Ortaokul öğretmen adaylarının istatiksel düşünme becerilerinin incelenmesi</w:t>
      </w:r>
      <w:r w:rsidRPr="000A57DB">
        <w:rPr>
          <w:rFonts w:eastAsia="Times New Roman"/>
          <w:color w:val="000000"/>
          <w:sz w:val="24"/>
          <w:szCs w:val="24"/>
        </w:rPr>
        <w:t xml:space="preserve">. Bu çalışma sözlü bildiri olarak 3. Türkiye Bilgisayar ve Matematik Eğitimi Sempozyumu’nda sunulmuştur. </w:t>
      </w:r>
    </w:p>
    <w:p w:rsidR="00061013" w:rsidRPr="000A57DB" w:rsidRDefault="00FA1DB7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6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 xml:space="preserve">Arican, M. (2016, Eylül). </w:t>
      </w:r>
      <w:r w:rsidRPr="000A57DB">
        <w:rPr>
          <w:rFonts w:eastAsia="Times New Roman"/>
          <w:i/>
          <w:color w:val="000000"/>
          <w:sz w:val="24"/>
          <w:szCs w:val="24"/>
        </w:rPr>
        <w:t>Ortaokul matematik öğretmen adaylarının orantısal olan ve olmayan ilişkileri incelerken karşılaştıkları zorluklar</w:t>
      </w:r>
      <w:r w:rsidRPr="000A57DB">
        <w:rPr>
          <w:rFonts w:eastAsia="Times New Roman"/>
          <w:color w:val="000000"/>
          <w:sz w:val="24"/>
          <w:szCs w:val="24"/>
        </w:rPr>
        <w:t>. Bu çalışma sözlü bildiri olarak 12. Ulusal Fen Bilimleri ve Matematik Eğitimi Kongresi’nde sunulmuştur.</w:t>
      </w:r>
    </w:p>
    <w:p w:rsidR="00061013" w:rsidRPr="000A57DB" w:rsidRDefault="00061013">
      <w:pPr>
        <w:spacing w:line="360" w:lineRule="auto"/>
        <w:jc w:val="both"/>
        <w:rPr>
          <w:b/>
          <w:sz w:val="24"/>
          <w:szCs w:val="24"/>
        </w:rPr>
      </w:pPr>
    </w:p>
    <w:p w:rsidR="00061013" w:rsidRPr="000A57DB" w:rsidRDefault="00FA1DB7" w:rsidP="00CF6B9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360"/>
        <w:jc w:val="both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b/>
          <w:color w:val="000000"/>
          <w:sz w:val="24"/>
          <w:szCs w:val="24"/>
        </w:rPr>
        <w:t>Ulusal &amp; Uluslararası Projeler</w:t>
      </w:r>
    </w:p>
    <w:p w:rsidR="0056480C" w:rsidRDefault="0056480C" w:rsidP="00512E53">
      <w:pPr>
        <w:pStyle w:val="ListParagraph"/>
        <w:numPr>
          <w:ilvl w:val="1"/>
          <w:numId w:val="10"/>
        </w:numPr>
        <w:spacing w:line="360" w:lineRule="auto"/>
        <w:jc w:val="both"/>
        <w:rPr>
          <w:sz w:val="24"/>
          <w:szCs w:val="24"/>
        </w:rPr>
      </w:pPr>
      <w:r w:rsidRPr="00512E53">
        <w:rPr>
          <w:sz w:val="24"/>
          <w:szCs w:val="24"/>
        </w:rPr>
        <w:t xml:space="preserve">Araştırmacı, “Dijitalde </w:t>
      </w:r>
      <w:r w:rsidR="00CF6B91">
        <w:rPr>
          <w:sz w:val="24"/>
          <w:szCs w:val="24"/>
        </w:rPr>
        <w:t>v</w:t>
      </w:r>
      <w:r w:rsidRPr="00512E53">
        <w:rPr>
          <w:sz w:val="24"/>
          <w:szCs w:val="24"/>
        </w:rPr>
        <w:t xml:space="preserve">e </w:t>
      </w:r>
      <w:r w:rsidR="00CF6B91" w:rsidRPr="00512E53">
        <w:rPr>
          <w:sz w:val="24"/>
          <w:szCs w:val="24"/>
        </w:rPr>
        <w:t>STEM</w:t>
      </w:r>
      <w:r w:rsidRPr="00512E53">
        <w:rPr>
          <w:sz w:val="24"/>
          <w:szCs w:val="24"/>
        </w:rPr>
        <w:t xml:space="preserve">de Engelleri Kaldırmak (D-Stek),” TÜBİTAK 1001, </w:t>
      </w:r>
      <w:r w:rsidRPr="00512E53">
        <w:rPr>
          <w:sz w:val="24"/>
          <w:szCs w:val="24"/>
        </w:rPr>
        <w:lastRenderedPageBreak/>
        <w:t xml:space="preserve">(2024- ) </w:t>
      </w:r>
    </w:p>
    <w:p w:rsidR="00CF6B91" w:rsidRDefault="00CF6B91" w:rsidP="00CF6B91">
      <w:pPr>
        <w:pStyle w:val="ListParagraph"/>
        <w:numPr>
          <w:ilvl w:val="1"/>
          <w:numId w:val="10"/>
        </w:numPr>
        <w:spacing w:line="360" w:lineRule="auto"/>
        <w:jc w:val="both"/>
        <w:rPr>
          <w:sz w:val="24"/>
          <w:szCs w:val="24"/>
        </w:rPr>
      </w:pPr>
      <w:r w:rsidRPr="000A57DB">
        <w:rPr>
          <w:sz w:val="24"/>
          <w:szCs w:val="24"/>
        </w:rPr>
        <w:t>Proje</w:t>
      </w:r>
      <w:r>
        <w:rPr>
          <w:sz w:val="24"/>
          <w:szCs w:val="24"/>
        </w:rPr>
        <w:t xml:space="preserve"> </w:t>
      </w:r>
      <w:r w:rsidR="00512E53">
        <w:rPr>
          <w:sz w:val="24"/>
          <w:szCs w:val="24"/>
        </w:rPr>
        <w:t>Yürütücü</w:t>
      </w:r>
      <w:r>
        <w:rPr>
          <w:sz w:val="24"/>
          <w:szCs w:val="24"/>
        </w:rPr>
        <w:t>sü</w:t>
      </w:r>
      <w:r w:rsidR="00512E53">
        <w:rPr>
          <w:sz w:val="24"/>
          <w:szCs w:val="24"/>
        </w:rPr>
        <w:t>, “</w:t>
      </w:r>
      <w:r w:rsidR="00512E53" w:rsidRPr="001434B4">
        <w:rPr>
          <w:sz w:val="24"/>
          <w:szCs w:val="24"/>
        </w:rPr>
        <w:t>Ortaokullarda Orantısallığın Öğretilmesinde Dinamik İnteraktif Görevler ve Görsel Araçların Kullanımı</w:t>
      </w:r>
      <w:r w:rsidR="00512E53">
        <w:rPr>
          <w:sz w:val="24"/>
          <w:szCs w:val="24"/>
        </w:rPr>
        <w:t>,” BAP-START</w:t>
      </w:r>
      <w:r>
        <w:rPr>
          <w:sz w:val="24"/>
          <w:szCs w:val="24"/>
        </w:rPr>
        <w:t>-</w:t>
      </w:r>
      <w:r w:rsidR="00512E53">
        <w:rPr>
          <w:sz w:val="24"/>
          <w:szCs w:val="24"/>
        </w:rPr>
        <w:t xml:space="preserve">UP </w:t>
      </w:r>
      <w:r w:rsidR="00512E53" w:rsidRPr="00512E53">
        <w:rPr>
          <w:sz w:val="24"/>
          <w:szCs w:val="24"/>
        </w:rPr>
        <w:t>(2024- )</w:t>
      </w:r>
    </w:p>
    <w:p w:rsidR="00CF6B91" w:rsidRDefault="00FA1DB7" w:rsidP="00CF6B91">
      <w:pPr>
        <w:pStyle w:val="ListParagraph"/>
        <w:numPr>
          <w:ilvl w:val="1"/>
          <w:numId w:val="10"/>
        </w:numPr>
        <w:spacing w:line="360" w:lineRule="auto"/>
        <w:jc w:val="both"/>
        <w:rPr>
          <w:sz w:val="24"/>
          <w:szCs w:val="24"/>
        </w:rPr>
      </w:pPr>
      <w:r w:rsidRPr="00CF6B91">
        <w:rPr>
          <w:sz w:val="24"/>
          <w:szCs w:val="24"/>
        </w:rPr>
        <w:t>Proje Yürütücüsü, “Öğretmen Adaylarının Orantısal Akıl Yürütmelerinin ve Matematiksel Modelleme Becerilerinin Araştırılması”, Kırşehir Ahi Evran Üniversitesi, EGT.A4.18.014 (2018-2019)</w:t>
      </w:r>
    </w:p>
    <w:p w:rsidR="00CF6B91" w:rsidRDefault="00FA1DB7" w:rsidP="00CF6B91">
      <w:pPr>
        <w:pStyle w:val="ListParagraph"/>
        <w:numPr>
          <w:ilvl w:val="1"/>
          <w:numId w:val="10"/>
        </w:numPr>
        <w:spacing w:line="360" w:lineRule="auto"/>
        <w:jc w:val="both"/>
        <w:rPr>
          <w:sz w:val="24"/>
          <w:szCs w:val="24"/>
        </w:rPr>
      </w:pPr>
      <w:r w:rsidRPr="00CF6B91">
        <w:rPr>
          <w:sz w:val="24"/>
          <w:szCs w:val="24"/>
        </w:rPr>
        <w:t>Proje Yürütücüsü, “Examining the Effect of Peer Instruction</w:t>
      </w:r>
      <w:r w:rsidR="00DB4DF6" w:rsidRPr="00CF6B91">
        <w:rPr>
          <w:sz w:val="24"/>
          <w:szCs w:val="24"/>
        </w:rPr>
        <w:t xml:space="preserve"> on Preservice Science Teachers’</w:t>
      </w:r>
      <w:r w:rsidRPr="00CF6B91">
        <w:rPr>
          <w:sz w:val="24"/>
          <w:szCs w:val="24"/>
        </w:rPr>
        <w:t xml:space="preserve"> Mathematics Achievements”, Kırşehir Ahi Evran Üniversitesi, EGT.E2.17.036 (2017-2017)</w:t>
      </w:r>
    </w:p>
    <w:p w:rsidR="00CF6B91" w:rsidRDefault="00FA1DB7" w:rsidP="00CF6B91">
      <w:pPr>
        <w:pStyle w:val="ListParagraph"/>
        <w:numPr>
          <w:ilvl w:val="1"/>
          <w:numId w:val="10"/>
        </w:numPr>
        <w:spacing w:line="360" w:lineRule="auto"/>
        <w:jc w:val="both"/>
        <w:rPr>
          <w:sz w:val="24"/>
          <w:szCs w:val="24"/>
        </w:rPr>
      </w:pPr>
      <w:r w:rsidRPr="00CF6B91">
        <w:rPr>
          <w:sz w:val="24"/>
          <w:szCs w:val="24"/>
        </w:rPr>
        <w:t>Proje Yürütücüsü, “Investigating Preservice Mid</w:t>
      </w:r>
      <w:r w:rsidR="00DB4DF6" w:rsidRPr="00CF6B91">
        <w:rPr>
          <w:sz w:val="24"/>
          <w:szCs w:val="24"/>
        </w:rPr>
        <w:t>dle Grades Mathematics Teachers’</w:t>
      </w:r>
      <w:r w:rsidRPr="00CF6B91">
        <w:rPr>
          <w:sz w:val="24"/>
          <w:szCs w:val="24"/>
        </w:rPr>
        <w:t xml:space="preserve"> Understanding of Proportionality in the Geometric Similarity Problems”, Kırşehir Ahi Evran Üniversitesi, EGT.E2.16.003 (2016-2016)</w:t>
      </w:r>
    </w:p>
    <w:p w:rsidR="00061013" w:rsidRPr="00CF6B91" w:rsidRDefault="00FA1DB7" w:rsidP="00CF6B91">
      <w:pPr>
        <w:pStyle w:val="ListParagraph"/>
        <w:numPr>
          <w:ilvl w:val="1"/>
          <w:numId w:val="10"/>
        </w:numPr>
        <w:spacing w:line="360" w:lineRule="auto"/>
        <w:jc w:val="both"/>
        <w:rPr>
          <w:sz w:val="24"/>
          <w:szCs w:val="24"/>
        </w:rPr>
      </w:pPr>
      <w:r w:rsidRPr="00CF6B91">
        <w:rPr>
          <w:sz w:val="24"/>
          <w:szCs w:val="24"/>
        </w:rPr>
        <w:t>Proje Yürütücüsü, “Ortaokul ve Lise Matematik Öğretmeni Adaylarının Orantı Problemlerini Çözmek için Kullandıkları Yöntemler”, Kırşehir Ahi Evran Üniversitesi, EGT.E2.16.001 (2016-2016)</w:t>
      </w:r>
    </w:p>
    <w:p w:rsidR="00061013" w:rsidRPr="000A57DB" w:rsidRDefault="00061013">
      <w:pPr>
        <w:spacing w:line="360" w:lineRule="auto"/>
        <w:ind w:left="426"/>
        <w:jc w:val="both"/>
        <w:rPr>
          <w:sz w:val="24"/>
          <w:szCs w:val="24"/>
        </w:rPr>
      </w:pPr>
    </w:p>
    <w:p w:rsidR="00061013" w:rsidRPr="000A57DB" w:rsidRDefault="00FA1DB7">
      <w:pPr>
        <w:numPr>
          <w:ilvl w:val="0"/>
          <w:numId w:val="10"/>
        </w:numPr>
        <w:spacing w:line="360" w:lineRule="auto"/>
        <w:jc w:val="both"/>
        <w:rPr>
          <w:b/>
          <w:sz w:val="24"/>
          <w:szCs w:val="24"/>
        </w:rPr>
      </w:pPr>
      <w:r w:rsidRPr="000A57DB">
        <w:rPr>
          <w:b/>
          <w:sz w:val="24"/>
          <w:szCs w:val="24"/>
        </w:rPr>
        <w:t>İdari Görevler</w:t>
      </w:r>
    </w:p>
    <w:p w:rsidR="00061013" w:rsidRPr="00CF6B91" w:rsidRDefault="00CF6B91" w:rsidP="00CF6B91">
      <w:pPr>
        <w:pStyle w:val="ListParagraph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CF6B91">
        <w:rPr>
          <w:sz w:val="24"/>
          <w:szCs w:val="24"/>
        </w:rPr>
        <w:t xml:space="preserve">Boğaziçi Üniversitesi Eğitim Politikaları Uygulama ve Araştırma Merkezi Müdürü </w:t>
      </w:r>
    </w:p>
    <w:p w:rsidR="00061013" w:rsidRPr="000A57DB" w:rsidRDefault="00FA1DB7">
      <w:pPr>
        <w:numPr>
          <w:ilvl w:val="0"/>
          <w:numId w:val="10"/>
        </w:numPr>
        <w:spacing w:line="360" w:lineRule="auto"/>
        <w:jc w:val="both"/>
        <w:rPr>
          <w:b/>
          <w:sz w:val="24"/>
          <w:szCs w:val="24"/>
        </w:rPr>
      </w:pPr>
      <w:r w:rsidRPr="000A57DB">
        <w:rPr>
          <w:b/>
          <w:sz w:val="24"/>
          <w:szCs w:val="24"/>
        </w:rPr>
        <w:t>Bilimsel ve Mesleki Kuruluşlara Üyelikler</w:t>
      </w:r>
    </w:p>
    <w:p w:rsidR="00061013" w:rsidRPr="000A57DB" w:rsidRDefault="00FA1DB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>National Council of Teachers of Mathematics (NCTM), Üye, 2013-2015</w:t>
      </w:r>
    </w:p>
    <w:p w:rsidR="00061013" w:rsidRPr="000A57DB" w:rsidRDefault="00FA1DB7" w:rsidP="008E0BD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>University of Georgia Mathematics Education Students Association (MESA), Üye, 2009-2015</w:t>
      </w:r>
    </w:p>
    <w:p w:rsidR="00061013" w:rsidRPr="000A57DB" w:rsidRDefault="00FA1DB7">
      <w:pPr>
        <w:numPr>
          <w:ilvl w:val="0"/>
          <w:numId w:val="10"/>
        </w:numPr>
        <w:spacing w:line="360" w:lineRule="auto"/>
        <w:jc w:val="both"/>
        <w:rPr>
          <w:b/>
          <w:sz w:val="24"/>
          <w:szCs w:val="24"/>
        </w:rPr>
      </w:pPr>
      <w:r w:rsidRPr="000A57DB">
        <w:rPr>
          <w:b/>
          <w:sz w:val="24"/>
          <w:szCs w:val="24"/>
        </w:rPr>
        <w:t>Ödüller</w:t>
      </w:r>
    </w:p>
    <w:p w:rsidR="00061013" w:rsidRPr="000A57DB" w:rsidRDefault="00FA1DB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 w:rsidRPr="000A57DB">
        <w:rPr>
          <w:rFonts w:eastAsia="Times New Roman"/>
          <w:color w:val="000000"/>
          <w:sz w:val="24"/>
          <w:szCs w:val="24"/>
        </w:rPr>
        <w:t>University of Georgia Öğrenim Ücreti Muafiyet Ödülü (ROOSTW), 2012-2013 ve 2013-2014</w:t>
      </w:r>
    </w:p>
    <w:p w:rsidR="00061013" w:rsidRPr="000A57DB" w:rsidRDefault="00FA1DB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>New York Eğitim Ataşeliği Teşekkür Belgesi (2009 ve 2011)</w:t>
      </w:r>
    </w:p>
    <w:p w:rsidR="00061013" w:rsidRPr="000A57DB" w:rsidRDefault="0030661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>Millî</w:t>
      </w:r>
      <w:r w:rsidR="00FA1DB7" w:rsidRPr="000A57DB">
        <w:rPr>
          <w:rFonts w:eastAsia="Times New Roman"/>
          <w:color w:val="000000"/>
          <w:sz w:val="24"/>
          <w:szCs w:val="24"/>
        </w:rPr>
        <w:t xml:space="preserve"> Eğitim Bakanlığı Yurtdışı Lisansüstü Eğitim Bursu, 2007-2015</w:t>
      </w:r>
    </w:p>
    <w:p w:rsidR="00061013" w:rsidRPr="000A57DB" w:rsidRDefault="0030661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  <w:r w:rsidRPr="000A57DB">
        <w:rPr>
          <w:rFonts w:eastAsia="Times New Roman"/>
          <w:color w:val="000000"/>
          <w:sz w:val="24"/>
          <w:szCs w:val="24"/>
        </w:rPr>
        <w:t>Millî</w:t>
      </w:r>
      <w:r w:rsidR="00FA1DB7" w:rsidRPr="000A57DB">
        <w:rPr>
          <w:rFonts w:eastAsia="Times New Roman"/>
          <w:color w:val="000000"/>
          <w:sz w:val="24"/>
          <w:szCs w:val="24"/>
        </w:rPr>
        <w:t xml:space="preserve"> Eğitim Bakanlığı Lisans Bursu, 1999-2004</w:t>
      </w:r>
    </w:p>
    <w:p w:rsidR="00061013" w:rsidRPr="000A57DB" w:rsidRDefault="00061013">
      <w:pPr>
        <w:spacing w:line="360" w:lineRule="auto"/>
        <w:ind w:left="426"/>
        <w:jc w:val="both"/>
        <w:rPr>
          <w:sz w:val="24"/>
          <w:szCs w:val="24"/>
        </w:rPr>
      </w:pPr>
    </w:p>
    <w:p w:rsidR="00A91EDD" w:rsidRPr="000A57DB" w:rsidRDefault="00A91EDD">
      <w:pPr>
        <w:numPr>
          <w:ilvl w:val="0"/>
          <w:numId w:val="10"/>
        </w:numPr>
        <w:spacing w:line="360" w:lineRule="auto"/>
        <w:jc w:val="both"/>
        <w:rPr>
          <w:b/>
          <w:sz w:val="24"/>
          <w:szCs w:val="24"/>
        </w:rPr>
      </w:pPr>
      <w:r w:rsidRPr="000A57DB">
        <w:rPr>
          <w:b/>
          <w:sz w:val="24"/>
          <w:szCs w:val="24"/>
        </w:rPr>
        <w:t>Hakemlik Yapılan Dergiler</w:t>
      </w:r>
    </w:p>
    <w:p w:rsidR="00A91EDD" w:rsidRPr="000A57DB" w:rsidRDefault="00A91EDD" w:rsidP="00A91EDD">
      <w:pPr>
        <w:pStyle w:val="ListParagraph"/>
        <w:numPr>
          <w:ilvl w:val="3"/>
          <w:numId w:val="13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0A57DB">
        <w:rPr>
          <w:sz w:val="24"/>
          <w:szCs w:val="24"/>
        </w:rPr>
        <w:t xml:space="preserve"> International Journal of Science and Mathematics Education</w:t>
      </w:r>
    </w:p>
    <w:p w:rsidR="00A91EDD" w:rsidRPr="000A57DB" w:rsidRDefault="00A91EDD" w:rsidP="00A91EDD">
      <w:pPr>
        <w:pStyle w:val="ListParagraph"/>
        <w:numPr>
          <w:ilvl w:val="3"/>
          <w:numId w:val="13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0A57DB">
        <w:rPr>
          <w:sz w:val="24"/>
          <w:szCs w:val="24"/>
        </w:rPr>
        <w:lastRenderedPageBreak/>
        <w:t>Frontiers in Education</w:t>
      </w:r>
    </w:p>
    <w:p w:rsidR="00A91EDD" w:rsidRPr="000A57DB" w:rsidRDefault="00A91EDD" w:rsidP="00A91EDD">
      <w:pPr>
        <w:pStyle w:val="ListParagraph"/>
        <w:numPr>
          <w:ilvl w:val="3"/>
          <w:numId w:val="13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0A57DB">
        <w:rPr>
          <w:sz w:val="24"/>
          <w:szCs w:val="24"/>
        </w:rPr>
        <w:t>The Mathematics Educator</w:t>
      </w:r>
    </w:p>
    <w:p w:rsidR="00A91EDD" w:rsidRPr="000A57DB" w:rsidRDefault="00A91EDD" w:rsidP="00A91EDD">
      <w:pPr>
        <w:pStyle w:val="ListParagraph"/>
        <w:numPr>
          <w:ilvl w:val="3"/>
          <w:numId w:val="13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0A57DB">
        <w:rPr>
          <w:sz w:val="24"/>
          <w:szCs w:val="24"/>
        </w:rPr>
        <w:t>International Journal of Mathematical Education in Science and Technology</w:t>
      </w:r>
    </w:p>
    <w:p w:rsidR="00A91EDD" w:rsidRDefault="00A91EDD" w:rsidP="00A91EDD">
      <w:pPr>
        <w:pStyle w:val="ListParagraph"/>
        <w:numPr>
          <w:ilvl w:val="3"/>
          <w:numId w:val="13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0A57DB">
        <w:rPr>
          <w:sz w:val="24"/>
          <w:szCs w:val="24"/>
        </w:rPr>
        <w:t>Journal of Computers in Education</w:t>
      </w:r>
    </w:p>
    <w:p w:rsidR="00FF4307" w:rsidRDefault="00FF4307" w:rsidP="00A91EDD">
      <w:pPr>
        <w:pStyle w:val="ListParagraph"/>
        <w:numPr>
          <w:ilvl w:val="3"/>
          <w:numId w:val="13"/>
        </w:numPr>
        <w:spacing w:line="360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Pr="00FF4307">
        <w:rPr>
          <w:sz w:val="24"/>
          <w:szCs w:val="24"/>
        </w:rPr>
        <w:t>he Journal of Educational Measurement</w:t>
      </w:r>
    </w:p>
    <w:p w:rsidR="00FF4307" w:rsidRDefault="00FF4307" w:rsidP="00FF4307">
      <w:pPr>
        <w:pStyle w:val="ListParagraph"/>
        <w:numPr>
          <w:ilvl w:val="3"/>
          <w:numId w:val="13"/>
        </w:numPr>
        <w:spacing w:line="360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Pr="00FF4307">
        <w:rPr>
          <w:sz w:val="24"/>
          <w:szCs w:val="24"/>
        </w:rPr>
        <w:t>he European Journal of Psychology of Education</w:t>
      </w:r>
    </w:p>
    <w:p w:rsidR="00FF4307" w:rsidRDefault="00FF4307" w:rsidP="00FF4307">
      <w:pPr>
        <w:pStyle w:val="ListParagraph"/>
        <w:numPr>
          <w:ilvl w:val="3"/>
          <w:numId w:val="13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FF4307">
        <w:rPr>
          <w:sz w:val="24"/>
          <w:szCs w:val="24"/>
        </w:rPr>
        <w:t>Journal of Mathematics Teacher Education</w:t>
      </w:r>
    </w:p>
    <w:p w:rsidR="00FF4307" w:rsidRDefault="00FF4307" w:rsidP="00FF4307">
      <w:pPr>
        <w:pStyle w:val="ListParagraph"/>
        <w:numPr>
          <w:ilvl w:val="3"/>
          <w:numId w:val="13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FF4307">
        <w:rPr>
          <w:sz w:val="24"/>
          <w:szCs w:val="24"/>
        </w:rPr>
        <w:t>Current Psychology</w:t>
      </w:r>
    </w:p>
    <w:p w:rsidR="00FF4307" w:rsidRDefault="00FF4307" w:rsidP="00FF4307">
      <w:pPr>
        <w:pStyle w:val="ListParagraph"/>
        <w:numPr>
          <w:ilvl w:val="3"/>
          <w:numId w:val="13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FF4307">
        <w:rPr>
          <w:sz w:val="24"/>
          <w:szCs w:val="24"/>
        </w:rPr>
        <w:t>Education and Information Technologies</w:t>
      </w:r>
    </w:p>
    <w:p w:rsidR="00FF4307" w:rsidRPr="00FF4307" w:rsidRDefault="00FF4307" w:rsidP="00FF4307">
      <w:pPr>
        <w:pStyle w:val="ListParagraph"/>
        <w:numPr>
          <w:ilvl w:val="3"/>
          <w:numId w:val="13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FF4307">
        <w:rPr>
          <w:sz w:val="24"/>
          <w:szCs w:val="24"/>
        </w:rPr>
        <w:t>Mathematical Thinking and Learning</w:t>
      </w:r>
      <w:bookmarkStart w:id="1" w:name="_GoBack"/>
      <w:bookmarkEnd w:id="1"/>
    </w:p>
    <w:p w:rsidR="00061013" w:rsidRPr="000A57DB" w:rsidRDefault="00061013" w:rsidP="00306619">
      <w:pPr>
        <w:spacing w:line="360" w:lineRule="auto"/>
        <w:ind w:left="432"/>
        <w:jc w:val="both"/>
        <w:rPr>
          <w:sz w:val="24"/>
          <w:szCs w:val="24"/>
        </w:rPr>
      </w:pPr>
    </w:p>
    <w:p w:rsidR="00061013" w:rsidRPr="000A57DB" w:rsidRDefault="00061013" w:rsidP="008E0BD0">
      <w:pPr>
        <w:jc w:val="both"/>
        <w:rPr>
          <w:sz w:val="24"/>
          <w:szCs w:val="24"/>
        </w:rPr>
      </w:pPr>
    </w:p>
    <w:sectPr w:rsidR="00061013" w:rsidRPr="000A57DB">
      <w:pgSz w:w="12240" w:h="15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57786"/>
    <w:multiLevelType w:val="multilevel"/>
    <w:tmpl w:val="6944CA8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F63713A"/>
    <w:multiLevelType w:val="multilevel"/>
    <w:tmpl w:val="16728650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540"/>
      </w:p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2" w15:restartNumberingAfterBreak="0">
    <w:nsid w:val="16DF1722"/>
    <w:multiLevelType w:val="multilevel"/>
    <w:tmpl w:val="63A427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A75BD"/>
    <w:multiLevelType w:val="multilevel"/>
    <w:tmpl w:val="51D268B4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720" w:hanging="540"/>
      </w:p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4" w15:restartNumberingAfterBreak="0">
    <w:nsid w:val="1AA4439E"/>
    <w:multiLevelType w:val="multilevel"/>
    <w:tmpl w:val="9FF02536"/>
    <w:lvl w:ilvl="0">
      <w:start w:val="7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612" w:hanging="540"/>
      </w:pPr>
    </w:lvl>
    <w:lvl w:ilvl="2">
      <w:start w:val="1"/>
      <w:numFmt w:val="decimal"/>
      <w:lvlText w:val="%1.%2.%3."/>
      <w:lvlJc w:val="left"/>
      <w:pPr>
        <w:ind w:left="86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936" w:hanging="720"/>
      </w:pPr>
    </w:lvl>
    <w:lvl w:ilvl="4">
      <w:start w:val="1"/>
      <w:numFmt w:val="decimal"/>
      <w:lvlText w:val="%1.%2.%3.%4.%5."/>
      <w:lvlJc w:val="left"/>
      <w:pPr>
        <w:ind w:left="1368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72" w:hanging="1440"/>
      </w:pPr>
    </w:lvl>
    <w:lvl w:ilvl="7">
      <w:start w:val="1"/>
      <w:numFmt w:val="decimal"/>
      <w:lvlText w:val="%1.%2.%3.%4.%5.%6.%7.%8."/>
      <w:lvlJc w:val="left"/>
      <w:pPr>
        <w:ind w:left="1944" w:hanging="1440"/>
      </w:pPr>
    </w:lvl>
    <w:lvl w:ilvl="8">
      <w:start w:val="1"/>
      <w:numFmt w:val="decimal"/>
      <w:lvlText w:val="%1.%2.%3.%4.%5.%6.%7.%8.%9."/>
      <w:lvlJc w:val="left"/>
      <w:pPr>
        <w:ind w:left="2376" w:hanging="1800"/>
      </w:pPr>
    </w:lvl>
  </w:abstractNum>
  <w:abstractNum w:abstractNumId="5" w15:restartNumberingAfterBreak="0">
    <w:nsid w:val="21405F8B"/>
    <w:multiLevelType w:val="multilevel"/>
    <w:tmpl w:val="0EA6328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7A40736"/>
    <w:multiLevelType w:val="multilevel"/>
    <w:tmpl w:val="88F6E82A"/>
    <w:lvl w:ilvl="0">
      <w:start w:val="8"/>
      <w:numFmt w:val="decimal"/>
      <w:lvlText w:val="%1."/>
      <w:lvlJc w:val="left"/>
      <w:pPr>
        <w:ind w:left="540" w:hanging="540"/>
      </w:pPr>
      <w:rPr>
        <w:b w:val="0"/>
      </w:rPr>
    </w:lvl>
    <w:lvl w:ilvl="1">
      <w:start w:val="4"/>
      <w:numFmt w:val="decimal"/>
      <w:lvlText w:val="%1.%2."/>
      <w:lvlJc w:val="left"/>
      <w:pPr>
        <w:ind w:left="1216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5272" w:hanging="1799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b w:val="0"/>
      </w:rPr>
    </w:lvl>
  </w:abstractNum>
  <w:abstractNum w:abstractNumId="7" w15:restartNumberingAfterBreak="0">
    <w:nsid w:val="292C3F4C"/>
    <w:multiLevelType w:val="multilevel"/>
    <w:tmpl w:val="0E5C3274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6"/>
      <w:numFmt w:val="decimal"/>
      <w:lvlText w:val="%1.%2."/>
      <w:lvlJc w:val="left"/>
      <w:pPr>
        <w:ind w:left="756" w:hanging="540"/>
      </w:pPr>
    </w:lvl>
    <w:lvl w:ilvl="2">
      <w:start w:val="1"/>
      <w:numFmt w:val="decimal"/>
      <w:lvlText w:val="%1.%2.%3."/>
      <w:lvlJc w:val="left"/>
      <w:pPr>
        <w:ind w:left="115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368" w:hanging="719"/>
      </w:pPr>
    </w:lvl>
    <w:lvl w:ilvl="4">
      <w:start w:val="1"/>
      <w:numFmt w:val="decimal"/>
      <w:lvlText w:val="%1.%2.%3.%4.%5."/>
      <w:lvlJc w:val="left"/>
      <w:pPr>
        <w:ind w:left="1944" w:hanging="1080"/>
      </w:pPr>
    </w:lvl>
    <w:lvl w:ilvl="5">
      <w:start w:val="1"/>
      <w:numFmt w:val="decimal"/>
      <w:lvlText w:val="%1.%2.%3.%4.%5.%6."/>
      <w:lvlJc w:val="left"/>
      <w:pPr>
        <w:ind w:left="2160" w:hanging="1080"/>
      </w:pPr>
    </w:lvl>
    <w:lvl w:ilvl="6">
      <w:start w:val="1"/>
      <w:numFmt w:val="decimal"/>
      <w:lvlText w:val="%1.%2.%3.%4.%5.%6.%7."/>
      <w:lvlJc w:val="left"/>
      <w:pPr>
        <w:ind w:left="2736" w:hanging="1439"/>
      </w:pPr>
    </w:lvl>
    <w:lvl w:ilvl="7">
      <w:start w:val="1"/>
      <w:numFmt w:val="decimal"/>
      <w:lvlText w:val="%1.%2.%3.%4.%5.%6.%7.%8."/>
      <w:lvlJc w:val="left"/>
      <w:pPr>
        <w:ind w:left="2952" w:hanging="1440"/>
      </w:pPr>
    </w:lvl>
    <w:lvl w:ilvl="8">
      <w:start w:val="1"/>
      <w:numFmt w:val="decimal"/>
      <w:lvlText w:val="%1.%2.%3.%4.%5.%6.%7.%8.%9."/>
      <w:lvlJc w:val="left"/>
      <w:pPr>
        <w:ind w:left="3528" w:hanging="1800"/>
      </w:pPr>
    </w:lvl>
  </w:abstractNum>
  <w:abstractNum w:abstractNumId="8" w15:restartNumberingAfterBreak="0">
    <w:nsid w:val="3531493A"/>
    <w:multiLevelType w:val="multilevel"/>
    <w:tmpl w:val="CFF2082E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792" w:hanging="540"/>
      </w:pPr>
    </w:lvl>
    <w:lvl w:ilvl="2">
      <w:start w:val="1"/>
      <w:numFmt w:val="decimal"/>
      <w:lvlText w:val="%1.%2.%3."/>
      <w:lvlJc w:val="left"/>
      <w:pPr>
        <w:ind w:left="122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76" w:hanging="720"/>
      </w:pPr>
    </w:lvl>
    <w:lvl w:ilvl="4">
      <w:start w:val="1"/>
      <w:numFmt w:val="decimal"/>
      <w:lvlText w:val="%1.%2.%3.%4.%5."/>
      <w:lvlJc w:val="left"/>
      <w:pPr>
        <w:ind w:left="2088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952" w:hanging="1440"/>
      </w:pPr>
    </w:lvl>
    <w:lvl w:ilvl="7">
      <w:start w:val="1"/>
      <w:numFmt w:val="decimal"/>
      <w:lvlText w:val="%1.%2.%3.%4.%5.%6.%7.%8."/>
      <w:lvlJc w:val="left"/>
      <w:pPr>
        <w:ind w:left="3204" w:hanging="1440"/>
      </w:pPr>
    </w:lvl>
    <w:lvl w:ilvl="8">
      <w:start w:val="1"/>
      <w:numFmt w:val="decimal"/>
      <w:lvlText w:val="%1.%2.%3.%4.%5.%6.%7.%8.%9."/>
      <w:lvlJc w:val="left"/>
      <w:pPr>
        <w:ind w:left="3816" w:hanging="1799"/>
      </w:pPr>
    </w:lvl>
  </w:abstractNum>
  <w:abstractNum w:abstractNumId="9" w15:restartNumberingAfterBreak="0">
    <w:nsid w:val="3F794B90"/>
    <w:multiLevelType w:val="hybridMultilevel"/>
    <w:tmpl w:val="27203F76"/>
    <w:lvl w:ilvl="0" w:tplc="EEE0B472">
      <w:start w:val="1"/>
      <w:numFmt w:val="decimal"/>
      <w:lvlText w:val="%1."/>
      <w:lvlJc w:val="left"/>
      <w:pPr>
        <w:ind w:left="79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48DD009F"/>
    <w:multiLevelType w:val="multilevel"/>
    <w:tmpl w:val="71D4679E"/>
    <w:lvl w:ilvl="0">
      <w:start w:val="1"/>
      <w:numFmt w:val="decimal"/>
      <w:lvlText w:val="%1."/>
      <w:lvlJc w:val="left"/>
      <w:pPr>
        <w:ind w:left="432" w:hanging="288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864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720"/>
      </w:pPr>
    </w:lvl>
    <w:lvl w:ilvl="4">
      <w:start w:val="1"/>
      <w:numFmt w:val="decimal"/>
      <w:lvlText w:val="%1.%2.%3.%4.%5"/>
      <w:lvlJc w:val="left"/>
      <w:pPr>
        <w:ind w:left="1224" w:hanging="1080"/>
      </w:pPr>
    </w:lvl>
    <w:lvl w:ilvl="5">
      <w:start w:val="1"/>
      <w:numFmt w:val="decimal"/>
      <w:lvlText w:val="%1.%2.%3.%4.%5.%6"/>
      <w:lvlJc w:val="left"/>
      <w:pPr>
        <w:ind w:left="1224" w:hanging="1080"/>
      </w:pPr>
    </w:lvl>
    <w:lvl w:ilvl="6">
      <w:start w:val="1"/>
      <w:numFmt w:val="decimal"/>
      <w:lvlText w:val="%1.%2.%3.%4.%5.%6.%7"/>
      <w:lvlJc w:val="left"/>
      <w:pPr>
        <w:ind w:left="1584" w:hanging="1440"/>
      </w:pPr>
    </w:lvl>
    <w:lvl w:ilvl="7">
      <w:start w:val="1"/>
      <w:numFmt w:val="decimal"/>
      <w:lvlText w:val="%1.%2.%3.%4.%5.%6.%7.%8"/>
      <w:lvlJc w:val="left"/>
      <w:pPr>
        <w:ind w:left="1584" w:hanging="1440"/>
      </w:pPr>
    </w:lvl>
    <w:lvl w:ilvl="8">
      <w:start w:val="1"/>
      <w:numFmt w:val="decimal"/>
      <w:lvlText w:val="%1.%2.%3.%4.%5.%6.%7.%8.%9"/>
      <w:lvlJc w:val="left"/>
      <w:pPr>
        <w:ind w:left="1584" w:hanging="1440"/>
      </w:pPr>
    </w:lvl>
  </w:abstractNum>
  <w:abstractNum w:abstractNumId="11" w15:restartNumberingAfterBreak="0">
    <w:nsid w:val="48FA74C9"/>
    <w:multiLevelType w:val="multilevel"/>
    <w:tmpl w:val="71D4679E"/>
    <w:lvl w:ilvl="0">
      <w:start w:val="1"/>
      <w:numFmt w:val="decimal"/>
      <w:lvlText w:val="%1."/>
      <w:lvlJc w:val="left"/>
      <w:pPr>
        <w:ind w:left="432" w:hanging="288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504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864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720"/>
      </w:pPr>
    </w:lvl>
    <w:lvl w:ilvl="4">
      <w:start w:val="1"/>
      <w:numFmt w:val="decimal"/>
      <w:lvlText w:val="%1.%2.%3.%4.%5"/>
      <w:lvlJc w:val="left"/>
      <w:pPr>
        <w:ind w:left="1224" w:hanging="1080"/>
      </w:pPr>
    </w:lvl>
    <w:lvl w:ilvl="5">
      <w:start w:val="1"/>
      <w:numFmt w:val="decimal"/>
      <w:lvlText w:val="%1.%2.%3.%4.%5.%6"/>
      <w:lvlJc w:val="left"/>
      <w:pPr>
        <w:ind w:left="1224" w:hanging="1080"/>
      </w:pPr>
    </w:lvl>
    <w:lvl w:ilvl="6">
      <w:start w:val="1"/>
      <w:numFmt w:val="decimal"/>
      <w:lvlText w:val="%1.%2.%3.%4.%5.%6.%7"/>
      <w:lvlJc w:val="left"/>
      <w:pPr>
        <w:ind w:left="1584" w:hanging="1440"/>
      </w:pPr>
    </w:lvl>
    <w:lvl w:ilvl="7">
      <w:start w:val="1"/>
      <w:numFmt w:val="decimal"/>
      <w:lvlText w:val="%1.%2.%3.%4.%5.%6.%7.%8"/>
      <w:lvlJc w:val="left"/>
      <w:pPr>
        <w:ind w:left="1584" w:hanging="1440"/>
      </w:pPr>
    </w:lvl>
    <w:lvl w:ilvl="8">
      <w:start w:val="1"/>
      <w:numFmt w:val="decimal"/>
      <w:lvlText w:val="%1.%2.%3.%4.%5.%6.%7.%8.%9"/>
      <w:lvlJc w:val="left"/>
      <w:pPr>
        <w:ind w:left="1584" w:hanging="1440"/>
      </w:pPr>
    </w:lvl>
  </w:abstractNum>
  <w:abstractNum w:abstractNumId="12" w15:restartNumberingAfterBreak="0">
    <w:nsid w:val="4B2E5B65"/>
    <w:multiLevelType w:val="multilevel"/>
    <w:tmpl w:val="1938F402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B3E34AC"/>
    <w:multiLevelType w:val="multilevel"/>
    <w:tmpl w:val="13785AA4"/>
    <w:lvl w:ilvl="0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BBF3BED"/>
    <w:multiLevelType w:val="multilevel"/>
    <w:tmpl w:val="4AA042CA"/>
    <w:lvl w:ilvl="0">
      <w:start w:val="1"/>
      <w:numFmt w:val="decimal"/>
      <w:lvlText w:val="%1."/>
      <w:lvlJc w:val="left"/>
      <w:pPr>
        <w:ind w:left="1133" w:hanging="283"/>
      </w:pPr>
      <w:rPr>
        <w:b/>
      </w:r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70FB2896"/>
    <w:multiLevelType w:val="multilevel"/>
    <w:tmpl w:val="91980042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5"/>
      <w:numFmt w:val="decimal"/>
      <w:lvlText w:val="%1.%2."/>
      <w:lvlJc w:val="left"/>
      <w:pPr>
        <w:ind w:left="720" w:hanging="540"/>
      </w:p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16" w15:restartNumberingAfterBreak="0">
    <w:nsid w:val="75405865"/>
    <w:multiLevelType w:val="multilevel"/>
    <w:tmpl w:val="7F0EA914"/>
    <w:lvl w:ilvl="0">
      <w:start w:val="8"/>
      <w:numFmt w:val="decimal"/>
      <w:lvlText w:val="%1."/>
      <w:lvlJc w:val="left"/>
      <w:pPr>
        <w:ind w:left="432" w:hanging="288"/>
      </w:pPr>
      <w:rPr>
        <w:rFonts w:hint="default"/>
        <w:b/>
        <w:sz w:val="24"/>
        <w:szCs w:val="24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86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44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15"/>
  </w:num>
  <w:num w:numId="8">
    <w:abstractNumId w:val="7"/>
  </w:num>
  <w:num w:numId="9">
    <w:abstractNumId w:val="14"/>
  </w:num>
  <w:num w:numId="10">
    <w:abstractNumId w:val="10"/>
  </w:num>
  <w:num w:numId="11">
    <w:abstractNumId w:val="12"/>
  </w:num>
  <w:num w:numId="12">
    <w:abstractNumId w:val="2"/>
  </w:num>
  <w:num w:numId="13">
    <w:abstractNumId w:val="13"/>
  </w:num>
  <w:num w:numId="14">
    <w:abstractNumId w:val="5"/>
  </w:num>
  <w:num w:numId="15">
    <w:abstractNumId w:val="11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013"/>
    <w:rsid w:val="00061013"/>
    <w:rsid w:val="000718F0"/>
    <w:rsid w:val="000A57DB"/>
    <w:rsid w:val="000F63A4"/>
    <w:rsid w:val="0013690B"/>
    <w:rsid w:val="001704A4"/>
    <w:rsid w:val="001D25CF"/>
    <w:rsid w:val="00217A92"/>
    <w:rsid w:val="00286D78"/>
    <w:rsid w:val="002963E8"/>
    <w:rsid w:val="00306619"/>
    <w:rsid w:val="003B4F71"/>
    <w:rsid w:val="0043225B"/>
    <w:rsid w:val="00443907"/>
    <w:rsid w:val="0049261B"/>
    <w:rsid w:val="004A1C21"/>
    <w:rsid w:val="00512E53"/>
    <w:rsid w:val="00543D55"/>
    <w:rsid w:val="0056480C"/>
    <w:rsid w:val="006E5BB0"/>
    <w:rsid w:val="00774B40"/>
    <w:rsid w:val="008C124F"/>
    <w:rsid w:val="008D4574"/>
    <w:rsid w:val="008E0BD0"/>
    <w:rsid w:val="008E350D"/>
    <w:rsid w:val="009061A5"/>
    <w:rsid w:val="00942D4B"/>
    <w:rsid w:val="00946772"/>
    <w:rsid w:val="009A7CF2"/>
    <w:rsid w:val="009D40EC"/>
    <w:rsid w:val="00A26B31"/>
    <w:rsid w:val="00A91EDD"/>
    <w:rsid w:val="00AA7134"/>
    <w:rsid w:val="00B54EFE"/>
    <w:rsid w:val="00B73BC3"/>
    <w:rsid w:val="00BE1E4A"/>
    <w:rsid w:val="00BE3F36"/>
    <w:rsid w:val="00BF4377"/>
    <w:rsid w:val="00C27E2D"/>
    <w:rsid w:val="00C75361"/>
    <w:rsid w:val="00CB5620"/>
    <w:rsid w:val="00CF6B91"/>
    <w:rsid w:val="00D10A0C"/>
    <w:rsid w:val="00DB4DF6"/>
    <w:rsid w:val="00DD40D0"/>
    <w:rsid w:val="00E31DE5"/>
    <w:rsid w:val="00EB5381"/>
    <w:rsid w:val="00EB69E3"/>
    <w:rsid w:val="00FA1DB7"/>
    <w:rsid w:val="00FF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2AE94"/>
  <w15:docId w15:val="{000D9B06-C9CC-4EDE-93A9-E27061AE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6638"/>
    <w:pPr>
      <w:autoSpaceDE w:val="0"/>
      <w:autoSpaceDN w:val="0"/>
      <w:adjustRightInd w:val="0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B016BC"/>
    <w:pPr>
      <w:keepNext/>
      <w:widowControl/>
      <w:autoSpaceDE/>
      <w:autoSpaceDN/>
      <w:adjustRightInd/>
      <w:spacing w:before="100" w:beforeAutospacing="1" w:after="100" w:afterAutospacing="1"/>
      <w:jc w:val="center"/>
      <w:outlineLvl w:val="0"/>
    </w:pPr>
    <w:rPr>
      <w:rFonts w:eastAsia="Times New Roman"/>
      <w:b/>
      <w:color w:val="000080"/>
      <w:sz w:val="24"/>
      <w:lang w:val="en-AU" w:eastAsia="en-US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8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B016BC"/>
    <w:rPr>
      <w:rFonts w:ascii="Times New Roman" w:eastAsia="Times New Roman" w:hAnsi="Times New Roman" w:cs="Times New Roman"/>
      <w:b/>
      <w:color w:val="000080"/>
      <w:sz w:val="24"/>
      <w:szCs w:val="20"/>
      <w:lang w:val="en-AU"/>
    </w:rPr>
  </w:style>
  <w:style w:type="paragraph" w:customStyle="1" w:styleId="Default">
    <w:name w:val="Default"/>
    <w:rsid w:val="00B016BC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B016BC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016BC"/>
    <w:pPr>
      <w:ind w:left="708"/>
    </w:pPr>
    <w:rPr>
      <w:rFonts w:eastAsia="Times New Roman"/>
    </w:rPr>
  </w:style>
  <w:style w:type="character" w:styleId="Hyperlink">
    <w:name w:val="Hyperlink"/>
    <w:basedOn w:val="DefaultParagraphFont"/>
    <w:uiPriority w:val="99"/>
    <w:rsid w:val="00B016BC"/>
    <w:rPr>
      <w:color w:val="0000FF"/>
      <w:u w:val="single"/>
    </w:rPr>
  </w:style>
  <w:style w:type="paragraph" w:styleId="BlockText">
    <w:name w:val="Block Text"/>
    <w:basedOn w:val="Normal"/>
    <w:uiPriority w:val="99"/>
    <w:rsid w:val="00B016BC"/>
    <w:pPr>
      <w:widowControl/>
      <w:tabs>
        <w:tab w:val="left" w:pos="8505"/>
      </w:tabs>
      <w:autoSpaceDE/>
      <w:autoSpaceDN/>
      <w:adjustRightInd/>
      <w:spacing w:before="480" w:after="360" w:line="360" w:lineRule="auto"/>
      <w:ind w:left="851" w:right="397" w:firstLine="851"/>
    </w:pPr>
    <w:rPr>
      <w:sz w:val="24"/>
    </w:rPr>
  </w:style>
  <w:style w:type="character" w:customStyle="1" w:styleId="apple-converted-space">
    <w:name w:val="apple-converted-space"/>
    <w:rsid w:val="00B016BC"/>
  </w:style>
  <w:style w:type="character" w:customStyle="1" w:styleId="style11">
    <w:name w:val="style11"/>
    <w:rsid w:val="00B016BC"/>
    <w:rPr>
      <w:color w:val="FF0000"/>
    </w:rPr>
  </w:style>
  <w:style w:type="paragraph" w:styleId="Quote">
    <w:name w:val="Quote"/>
    <w:basedOn w:val="Normal"/>
    <w:next w:val="Normal"/>
    <w:link w:val="QuoteChar"/>
    <w:uiPriority w:val="29"/>
    <w:qFormat/>
    <w:rsid w:val="00B016BC"/>
    <w:pPr>
      <w:widowControl/>
      <w:autoSpaceDE/>
      <w:autoSpaceDN/>
      <w:adjustRightInd/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B016BC"/>
    <w:rPr>
      <w:rFonts w:ascii="Calibri" w:eastAsiaTheme="minorEastAsia" w:hAnsi="Calibri" w:cs="Times New Roman"/>
      <w:i/>
      <w:iCs/>
      <w:color w:val="000000"/>
      <w:lang w:eastAsia="tr-TR"/>
    </w:rPr>
  </w:style>
  <w:style w:type="character" w:styleId="Strong">
    <w:name w:val="Strong"/>
    <w:uiPriority w:val="22"/>
    <w:qFormat/>
    <w:rsid w:val="00B016BC"/>
    <w:rPr>
      <w:b/>
      <w:bCs/>
    </w:rPr>
  </w:style>
  <w:style w:type="character" w:customStyle="1" w:styleId="normaltext1">
    <w:name w:val="normaltext1"/>
    <w:rsid w:val="00B016BC"/>
    <w:rPr>
      <w:b w:val="0"/>
      <w:bCs w:val="0"/>
      <w:color w:val="32393D"/>
      <w:sz w:val="20"/>
      <w:szCs w:val="20"/>
    </w:rPr>
  </w:style>
  <w:style w:type="character" w:customStyle="1" w:styleId="newsdatedark11">
    <w:name w:val="newsdatedark11"/>
    <w:rsid w:val="00B016BC"/>
    <w:rPr>
      <w:strike w:val="0"/>
      <w:dstrike w:val="0"/>
      <w:color w:val="32393D"/>
      <w:spacing w:val="15"/>
      <w:sz w:val="17"/>
      <w:szCs w:val="17"/>
      <w:u w:val="none"/>
      <w:effect w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8D1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tr-TR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doi.org/10.1080/14794802.2023.221226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1+vAfSWxnyM79cEMQx6xFpqiIA==">AMUW2mXJQ1bgfdl120DBVuBI/XZchJoR5qYeXnZNIUvMgBWU0xKTxN8RMS0G9L7FE/RjOmMckceX6qbDR8OQoW8nfGywTuyEVqNAnCTFWtg8TjUryyv/n3Xz8a/WzT+dxP890+ZMe1hO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76990DD-E524-4736-8B63-AEE1BAD9B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1</Pages>
  <Words>2987</Words>
  <Characters>17029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BOUN</cp:lastModifiedBy>
  <cp:revision>42</cp:revision>
  <dcterms:created xsi:type="dcterms:W3CDTF">2015-12-10T13:18:00Z</dcterms:created>
  <dcterms:modified xsi:type="dcterms:W3CDTF">2024-11-03T08:22:00Z</dcterms:modified>
</cp:coreProperties>
</file>